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4A1C0" w14:textId="77777777" w:rsidR="008E6698" w:rsidRDefault="008E6698" w:rsidP="008E6698">
      <w:pPr>
        <w:pStyle w:val="a4"/>
      </w:pPr>
      <w:r>
        <w:rPr>
          <w:noProof/>
        </w:rPr>
        <w:drawing>
          <wp:inline distT="0" distB="0" distL="0" distR="0" wp14:anchorId="1E9E0883" wp14:editId="2173F142">
            <wp:extent cx="6822993" cy="9391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489" cy="940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A2A9C" w14:textId="77777777" w:rsidR="008E6698" w:rsidRDefault="008E6698" w:rsidP="00407A8E">
      <w:pPr>
        <w:spacing w:before="100" w:beforeAutospacing="1" w:after="100" w:afterAutospacing="1"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EF819A4" w14:textId="767ED13B" w:rsidR="008E6698" w:rsidRDefault="008E6698" w:rsidP="00407A8E">
      <w:pPr>
        <w:spacing w:before="100" w:beforeAutospacing="1" w:after="100" w:afterAutospacing="1"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A2DAF81" w14:textId="45B2D76E" w:rsidR="008E6698" w:rsidRDefault="008E6698" w:rsidP="00407A8E">
      <w:pPr>
        <w:spacing w:before="100" w:beforeAutospacing="1" w:after="100" w:afterAutospacing="1"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8FF82A1" w14:textId="7D435B5D" w:rsidR="008E6698" w:rsidRDefault="008E6698" w:rsidP="00407A8E">
      <w:pPr>
        <w:spacing w:before="100" w:beforeAutospacing="1" w:after="100" w:afterAutospacing="1"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C14E8D0" w14:textId="77777777" w:rsidR="008E6698" w:rsidRDefault="008E6698" w:rsidP="00407A8E">
      <w:pPr>
        <w:spacing w:before="100" w:beforeAutospacing="1" w:after="100" w:afterAutospacing="1"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EC9F486" w14:textId="2EF16D3A" w:rsidR="00407A8E" w:rsidRDefault="00407A8E" w:rsidP="00407A8E">
      <w:pPr>
        <w:spacing w:before="100" w:beforeAutospacing="1" w:after="100" w:afterAutospacing="1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333"/>
        <w:gridCol w:w="7574"/>
      </w:tblGrid>
      <w:tr w:rsidR="00407A8E" w14:paraId="4AAC415B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B686D4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5F5E2A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Муниципальное бюджетное общеобразовательное учреждение «Средняя общеобразовательная школа № 5 села Иглино» муниципального района Иглинский район Республики Башкортостан</w:t>
            </w:r>
          </w:p>
        </w:tc>
      </w:tr>
      <w:tr w:rsidR="00407A8E" w14:paraId="4B1080BA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542091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7232B8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Кинзябулатов Альберт Рифович</w:t>
            </w:r>
          </w:p>
        </w:tc>
      </w:tr>
      <w:tr w:rsidR="00407A8E" w14:paraId="631E199B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274F23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13DD50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452411, Республика Башкортостан, Иглинский район, село Иглино, ул.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Салаватская, 1.</w:t>
            </w:r>
          </w:p>
        </w:tc>
      </w:tr>
      <w:tr w:rsidR="00407A8E" w14:paraId="590B0214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93D75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Телефон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47656F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3479-52-15-73</w:t>
            </w:r>
          </w:p>
        </w:tc>
      </w:tr>
      <w:tr w:rsidR="00407A8E" w14:paraId="17E3C8D5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5BA04B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электронной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212DB8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akbusat.ds@mail.ru</w:t>
            </w:r>
          </w:p>
        </w:tc>
      </w:tr>
      <w:tr w:rsidR="00407A8E" w14:paraId="6DD2F888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9C56D1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BB55AF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 Иглинский район Республики Башкортостан. Учреждение находится в ведении муниципального казённого учреждения «Отдел образования администрации муниципального района Иглинский район Республики Башкортостан».</w:t>
            </w:r>
          </w:p>
        </w:tc>
      </w:tr>
      <w:tr w:rsidR="00407A8E" w14:paraId="6B04ECB1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957111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1F7629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</w:p>
        </w:tc>
      </w:tr>
      <w:tr w:rsidR="00407A8E" w14:paraId="372E0655" w14:textId="77777777" w:rsidTr="00407A8E">
        <w:trPr>
          <w:trHeight w:val="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92E6C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76C346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5322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31.12.2019 г.</w:t>
            </w:r>
          </w:p>
        </w:tc>
      </w:tr>
    </w:tbl>
    <w:p w14:paraId="7BB5C3AA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FF0000"/>
          <w:sz w:val="24"/>
          <w:szCs w:val="24"/>
          <w:lang w:eastAsia="ru-RU" w:bidi="ru-RU"/>
        </w:rPr>
        <w:t xml:space="preserve">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 w:bidi="ru-RU"/>
        </w:rPr>
        <w:t>Муниципальное бюджетное общеобразовательное учреждение «Средняя общеобразовательная школа № 5 села Иглино» муниципального района Иглинский район Республики Башкортостан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hAnsi="Times New Roman" w:cs="Times New Roman"/>
          <w:color w:val="000000" w:themeColor="text1"/>
          <w:sz w:val="24"/>
          <w:szCs w:val="24"/>
        </w:rPr>
        <w:t>далее</w:t>
      </w:r>
      <w:r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 w:themeColor="text1"/>
          <w:sz w:val="24"/>
          <w:szCs w:val="24"/>
        </w:rPr>
        <w:t>—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МБОУ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СОШ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№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5 </w:t>
      </w:r>
      <w:r>
        <w:rPr>
          <w:rFonts w:hAnsi="Times New Roman" w:cs="Times New Roman"/>
          <w:color w:val="000000" w:themeColor="text1"/>
          <w:sz w:val="24"/>
          <w:szCs w:val="24"/>
        </w:rPr>
        <w:t>с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hAnsi="Times New Roman" w:cs="Times New Roman"/>
          <w:color w:val="000000" w:themeColor="text1"/>
          <w:sz w:val="24"/>
          <w:szCs w:val="24"/>
        </w:rPr>
        <w:t>Иглино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детский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сад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hAnsi="Times New Roman" w:cs="Times New Roman"/>
          <w:color w:val="000000" w:themeColor="text1"/>
          <w:sz w:val="24"/>
          <w:szCs w:val="24"/>
        </w:rPr>
        <w:t>расположен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в</w:t>
      </w:r>
      <w:r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 w:themeColor="text1"/>
          <w:sz w:val="24"/>
          <w:szCs w:val="24"/>
        </w:rPr>
        <w:t>жилом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 w:themeColor="text1"/>
          <w:sz w:val="24"/>
          <w:szCs w:val="24"/>
        </w:rPr>
        <w:t>районе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hAnsi="Times New Roman" w:cs="Times New Roman"/>
          <w:color w:val="000000" w:themeColor="text1"/>
          <w:sz w:val="24"/>
          <w:szCs w:val="24"/>
        </w:rPr>
        <w:t>вдали</w:t>
      </w:r>
      <w:proofErr w:type="gramEnd"/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от</w:t>
      </w:r>
      <w:r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 w:themeColor="text1"/>
          <w:sz w:val="24"/>
          <w:szCs w:val="24"/>
        </w:rPr>
        <w:t>производящих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предприятий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и</w:t>
      </w:r>
      <w:r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 w:themeColor="text1"/>
          <w:sz w:val="24"/>
          <w:szCs w:val="24"/>
        </w:rPr>
        <w:t>торговых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мест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hAnsi="Times New Roman" w:cs="Times New Roman"/>
          <w:color w:val="000000" w:themeColor="text1"/>
          <w:sz w:val="24"/>
          <w:szCs w:val="24"/>
        </w:rPr>
        <w:t>Проектная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наполняемость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на</w:t>
      </w:r>
      <w:r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220 </w:t>
      </w:r>
      <w:r>
        <w:rPr>
          <w:rFonts w:hAnsi="Times New Roman" w:cs="Times New Roman"/>
          <w:color w:val="000000" w:themeColor="text1"/>
          <w:sz w:val="24"/>
          <w:szCs w:val="24"/>
        </w:rPr>
        <w:t>мест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hAnsi="Times New Roman" w:cs="Times New Roman"/>
          <w:color w:val="000000" w:themeColor="text1"/>
          <w:sz w:val="24"/>
          <w:szCs w:val="24"/>
        </w:rPr>
        <w:t>Общая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площадь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здания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4476,63</w:t>
      </w:r>
      <w:r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 w:themeColor="text1"/>
          <w:sz w:val="24"/>
          <w:szCs w:val="24"/>
        </w:rPr>
        <w:t>кв</w:t>
      </w:r>
      <w:r>
        <w:rPr>
          <w:rFonts w:hAnsi="Times New Roman" w:cs="Times New Roman"/>
          <w:color w:val="000000" w:themeColor="text1"/>
          <w:sz w:val="24"/>
          <w:szCs w:val="24"/>
        </w:rPr>
        <w:t>.</w:t>
      </w:r>
      <w:r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 w:themeColor="text1"/>
          <w:sz w:val="24"/>
          <w:szCs w:val="24"/>
        </w:rPr>
        <w:t>м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hAnsi="Times New Roman" w:cs="Times New Roman"/>
          <w:color w:val="000000" w:themeColor="text1"/>
          <w:sz w:val="24"/>
          <w:szCs w:val="24"/>
        </w:rPr>
        <w:t>Режим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работы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детского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сада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МБОУ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СОШ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№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5 </w:t>
      </w:r>
      <w:r>
        <w:rPr>
          <w:rFonts w:hAnsi="Times New Roman" w:cs="Times New Roman"/>
          <w:color w:val="000000" w:themeColor="text1"/>
          <w:sz w:val="24"/>
          <w:szCs w:val="24"/>
        </w:rPr>
        <w:t>с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hAnsi="Times New Roman" w:cs="Times New Roman"/>
          <w:color w:val="000000" w:themeColor="text1"/>
          <w:sz w:val="24"/>
          <w:szCs w:val="24"/>
        </w:rPr>
        <w:t>Иглино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hAnsi="Times New Roman" w:cs="Times New Roman"/>
          <w:color w:val="000000" w:themeColor="text1"/>
          <w:sz w:val="24"/>
          <w:szCs w:val="24"/>
        </w:rPr>
        <w:t>рабочая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неделя</w:t>
      </w:r>
      <w:r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 w:themeColor="text1"/>
          <w:sz w:val="24"/>
          <w:szCs w:val="24"/>
        </w:rPr>
        <w:t>—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пятидневная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hAnsi="Times New Roman" w:cs="Times New Roman"/>
          <w:color w:val="000000" w:themeColor="text1"/>
          <w:sz w:val="24"/>
          <w:szCs w:val="24"/>
        </w:rPr>
        <w:t>с</w:t>
      </w:r>
      <w:r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 w:themeColor="text1"/>
          <w:sz w:val="24"/>
          <w:szCs w:val="24"/>
        </w:rPr>
        <w:t>понедельника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по</w:t>
      </w:r>
      <w:r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 w:themeColor="text1"/>
          <w:sz w:val="24"/>
          <w:szCs w:val="24"/>
        </w:rPr>
        <w:t>пятницу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hAnsi="Times New Roman" w:cs="Times New Roman"/>
          <w:color w:val="000000" w:themeColor="text1"/>
          <w:sz w:val="24"/>
          <w:szCs w:val="24"/>
        </w:rPr>
        <w:t>Длительность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пребывания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детей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в</w:t>
      </w:r>
      <w:r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 w:themeColor="text1"/>
          <w:sz w:val="24"/>
          <w:szCs w:val="24"/>
        </w:rPr>
        <w:t>группах</w:t>
      </w:r>
      <w:r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 w:themeColor="text1"/>
          <w:sz w:val="24"/>
          <w:szCs w:val="24"/>
        </w:rPr>
        <w:t>—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12</w:t>
      </w:r>
      <w:r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 w:themeColor="text1"/>
          <w:sz w:val="24"/>
          <w:szCs w:val="24"/>
        </w:rPr>
        <w:t>часов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hAnsi="Times New Roman" w:cs="Times New Roman"/>
          <w:color w:val="000000" w:themeColor="text1"/>
          <w:sz w:val="24"/>
          <w:szCs w:val="24"/>
        </w:rPr>
        <w:t>Режим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работы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групп</w:t>
      </w:r>
      <w:r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 w:themeColor="text1"/>
          <w:sz w:val="24"/>
          <w:szCs w:val="24"/>
        </w:rPr>
        <w:t>—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7:00 до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19:00ч.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2537"/>
        <w:gridCol w:w="7410"/>
      </w:tblGrid>
      <w:tr w:rsidR="00407A8E" w14:paraId="57E5705B" w14:textId="77777777" w:rsidTr="00407A8E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05A54" w14:textId="77777777" w:rsidR="00407A8E" w:rsidRDefault="00407A8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самообследования</w:t>
            </w:r>
          </w:p>
        </w:tc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60EDF" w14:textId="77777777" w:rsidR="00407A8E" w:rsidRDefault="00407A8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</w:t>
            </w:r>
          </w:p>
        </w:tc>
      </w:tr>
      <w:tr w:rsidR="00407A8E" w14:paraId="7D7BD9B5" w14:textId="77777777" w:rsidTr="00407A8E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429E7" w14:textId="77777777" w:rsidR="00407A8E" w:rsidRDefault="00407A8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самообследования</w:t>
            </w:r>
          </w:p>
        </w:tc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84A66" w14:textId="77777777" w:rsidR="00407A8E" w:rsidRDefault="00407A8E" w:rsidP="00407A8E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объективной информации о состоянии образовательного процесса в образовательной организации;</w:t>
            </w:r>
          </w:p>
          <w:p w14:paraId="656B0FD5" w14:textId="77777777" w:rsidR="00407A8E" w:rsidRDefault="00407A8E" w:rsidP="00407A8E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положительных и отрицательных тенденций в образовательной деятельности;</w:t>
            </w:r>
          </w:p>
          <w:p w14:paraId="574B43FB" w14:textId="77777777" w:rsidR="00407A8E" w:rsidRDefault="00407A8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 возникновения проблем и поиск их устранение</w:t>
            </w:r>
          </w:p>
        </w:tc>
      </w:tr>
    </w:tbl>
    <w:p w14:paraId="135BF9AE" w14:textId="77777777" w:rsidR="00407A8E" w:rsidRDefault="00407A8E" w:rsidP="00407A8E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644AE" w14:textId="77777777" w:rsidR="00407A8E" w:rsidRDefault="00407A8E" w:rsidP="00407A8E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процессе самообследования проводится оценка:</w:t>
      </w:r>
    </w:p>
    <w:p w14:paraId="1C059118" w14:textId="77777777" w:rsidR="00407A8E" w:rsidRDefault="00407A8E" w:rsidP="00407A8E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деятельности;</w:t>
      </w:r>
    </w:p>
    <w:p w14:paraId="1C9BFCF2" w14:textId="77777777" w:rsidR="00407A8E" w:rsidRDefault="00407A8E" w:rsidP="00407A8E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управления организацией;</w:t>
      </w:r>
    </w:p>
    <w:p w14:paraId="27437E5F" w14:textId="77777777" w:rsidR="00407A8E" w:rsidRDefault="00407A8E" w:rsidP="00407A8E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и качества образовательного процесса организации;</w:t>
      </w:r>
    </w:p>
    <w:p w14:paraId="6353CDAA" w14:textId="77777777" w:rsidR="00407A8E" w:rsidRDefault="00407A8E" w:rsidP="00407A8E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кадрового, программно-методического обеспечения, материально-технической базы;</w:t>
      </w:r>
    </w:p>
    <w:p w14:paraId="2105D3B8" w14:textId="77777777" w:rsidR="00407A8E" w:rsidRDefault="00407A8E" w:rsidP="00407A8E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функционирования внутренней системы оценки качества образования;</w:t>
      </w:r>
    </w:p>
    <w:p w14:paraId="7797EEF7" w14:textId="77777777" w:rsidR="00407A8E" w:rsidRDefault="00407A8E" w:rsidP="00407A8E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показателей деятельности учреждения, подлежащей самообследованию.</w:t>
      </w:r>
    </w:p>
    <w:p w14:paraId="1AB7719E" w14:textId="77777777" w:rsidR="00407A8E" w:rsidRDefault="00407A8E" w:rsidP="00407A8E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0A8E85DB" w14:textId="77777777" w:rsidR="00407A8E" w:rsidRDefault="00407A8E" w:rsidP="00407A8E">
      <w:pPr>
        <w:spacing w:before="100" w:beforeAutospacing="1" w:after="100" w:afterAutospacing="1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</w:p>
    <w:p w14:paraId="18B1D2AA" w14:textId="77777777" w:rsidR="00407A8E" w:rsidRDefault="00407A8E" w:rsidP="00407A8E">
      <w:pPr>
        <w:spacing w:before="100" w:beforeAutospacing="1" w:after="100" w:afterAutospacing="1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14:paraId="78EB8EC2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Образовательная программа дошкольного образования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 xml:space="preserve">муниципального бюджетного общеобразовательного учреждения «Средняя общеобразовательная школа № 5 села Иглино»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 разработана в соответствии с Федеральным государственным образовательным стандартом дошкольного образования (далее – Стандарт)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72264), и Федеральной образовательной программой дошкольного образования (далее – ФОП ДО) (утверждена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FD0A1DB" w14:textId="77777777" w:rsidR="00407A8E" w:rsidRDefault="00407A8E" w:rsidP="00407A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24.09.2022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371-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Иглино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внедрению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25.11.2022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1028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дорожной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картой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составе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старшего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воспитателей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Вариативная часть Программы, формируемая участниками образовательных отношений, представлена региональной программой «Академия детства»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Ф.Г.,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Фаизова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М.И.,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Агзамова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З.А., а также парциальными программами.</w:t>
      </w:r>
    </w:p>
    <w:p w14:paraId="01DE58A8" w14:textId="77777777" w:rsidR="00407A8E" w:rsidRDefault="00407A8E" w:rsidP="00407A8E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Парциальные программы: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09"/>
        <w:gridCol w:w="7004"/>
      </w:tblGrid>
      <w:tr w:rsidR="00407A8E" w14:paraId="3D65F911" w14:textId="77777777" w:rsidTr="00407A8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BCF84" w14:textId="77777777" w:rsidR="00407A8E" w:rsidRDefault="00407A8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Образовательные области</w:t>
            </w:r>
          </w:p>
        </w:tc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4D46B" w14:textId="77777777" w:rsidR="00407A8E" w:rsidRDefault="00407A8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       Парциальные программы</w:t>
            </w:r>
          </w:p>
        </w:tc>
      </w:tr>
      <w:tr w:rsidR="00407A8E" w14:paraId="7D73AED4" w14:textId="77777777" w:rsidTr="00407A8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0E61C" w14:textId="77777777" w:rsidR="00407A8E" w:rsidRDefault="00407A8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Речевое развитие</w:t>
            </w:r>
          </w:p>
        </w:tc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866FB" w14:textId="77777777" w:rsidR="00407A8E" w:rsidRDefault="00407A8E" w:rsidP="00407A8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17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О.С. Ушакова Развитие речи детей 3-7 лет М.: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-Граф, 2018г.</w:t>
            </w:r>
          </w:p>
        </w:tc>
      </w:tr>
      <w:tr w:rsidR="00407A8E" w14:paraId="428FD64B" w14:textId="77777777" w:rsidTr="00407A8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700C3" w14:textId="77777777" w:rsidR="00407A8E" w:rsidRDefault="00407A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Социально – </w:t>
            </w:r>
          </w:p>
          <w:p w14:paraId="59B51B85" w14:textId="77777777" w:rsidR="00407A8E" w:rsidRDefault="00407A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коммуникативное </w:t>
            </w:r>
          </w:p>
          <w:p w14:paraId="13ED9FA0" w14:textId="77777777" w:rsidR="00407A8E" w:rsidRDefault="00407A8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развитие</w:t>
            </w:r>
          </w:p>
        </w:tc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17C97" w14:textId="77777777" w:rsidR="00407A8E" w:rsidRDefault="00407A8E" w:rsidP="00407A8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17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«Ознакомление дошкольников с правилами дорожного движения», М.; Мозаика-Синтез, 2014 г.</w:t>
            </w:r>
          </w:p>
          <w:p w14:paraId="1FE580ED" w14:textId="77777777" w:rsidR="00407A8E" w:rsidRDefault="00407A8E" w:rsidP="00407A8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И.А. Лыкова, В.А. Шипунова «Огонь – друг, огонь – враг», М.: Издательский дом «Цветной мир», 2013 год.</w:t>
            </w:r>
          </w:p>
        </w:tc>
      </w:tr>
      <w:tr w:rsidR="00407A8E" w14:paraId="13EA03BD" w14:textId="77777777" w:rsidTr="00407A8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CDF0D" w14:textId="77777777" w:rsidR="00407A8E" w:rsidRDefault="00407A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Познавательное развитие </w:t>
            </w:r>
          </w:p>
          <w:p w14:paraId="25A5CD77" w14:textId="77777777" w:rsidR="00407A8E" w:rsidRDefault="00407A8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81C9B" w14:textId="77777777" w:rsidR="00407A8E" w:rsidRDefault="00407A8E" w:rsidP="00407A8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17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М.Н. Султанова «Математика до школы»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-Граф, 2018 г.</w:t>
            </w:r>
          </w:p>
          <w:p w14:paraId="6BFE3FFF" w14:textId="77777777" w:rsidR="00407A8E" w:rsidRDefault="00407A8E" w:rsidP="00407A8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В.П. Новикова «Математика в детском саду» М.; Мозаика-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Синтез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2015г.</w:t>
            </w:r>
          </w:p>
        </w:tc>
      </w:tr>
      <w:tr w:rsidR="00407A8E" w14:paraId="715AABA5" w14:textId="77777777" w:rsidTr="00407A8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E24EE" w14:textId="77777777" w:rsidR="00407A8E" w:rsidRDefault="00407A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Художественно – </w:t>
            </w:r>
          </w:p>
          <w:p w14:paraId="34FB8BF0" w14:textId="77777777" w:rsidR="00407A8E" w:rsidRDefault="00407A8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эстетическое развитие</w:t>
            </w:r>
          </w:p>
        </w:tc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448FC" w14:textId="77777777" w:rsidR="00407A8E" w:rsidRDefault="00407A8E" w:rsidP="00407A8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17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И.А. Лыкова Программа художественного воспитания, обучения и развития детей 2-7 лет «Разноцветные ладошки» </w:t>
            </w:r>
          </w:p>
          <w:p w14:paraId="3DE0BA5F" w14:textId="77777777" w:rsidR="00407A8E" w:rsidRDefault="00407A8E" w:rsidP="00407A8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Каплунова 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 «Ладушки»</w:t>
            </w:r>
          </w:p>
        </w:tc>
      </w:tr>
      <w:tr w:rsidR="00407A8E" w14:paraId="6BCA5E05" w14:textId="77777777" w:rsidTr="00407A8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77D0AD" w14:textId="77777777" w:rsidR="00407A8E" w:rsidRDefault="00407A8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D60E1" w14:textId="77777777" w:rsidR="00407A8E" w:rsidRDefault="00407A8E">
            <w:pPr>
              <w:spacing w:after="15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1.Парциальная программа физического развития детей 3–7     лет «Малыши-крепыши» (авторы — О.В.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Бережнова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В.В. Бойко, 2016 г.)</w:t>
            </w:r>
          </w:p>
        </w:tc>
      </w:tr>
    </w:tbl>
    <w:p w14:paraId="4D85CE31" w14:textId="77777777" w:rsidR="00407A8E" w:rsidRDefault="00407A8E" w:rsidP="00407A8E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14:paraId="214408B1" w14:textId="77777777" w:rsidR="00407A8E" w:rsidRDefault="00407A8E" w:rsidP="00407A8E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утвердили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Иглино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разработанную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ввели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 01.09.2023;</w:t>
      </w:r>
    </w:p>
    <w:p w14:paraId="4A0E2E70" w14:textId="77777777" w:rsidR="00407A8E" w:rsidRDefault="00407A8E" w:rsidP="00407A8E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скорректировали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график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управленческих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запланировали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вопросам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D186B1C" w14:textId="77777777" w:rsidR="00407A8E" w:rsidRDefault="00407A8E" w:rsidP="00407A8E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разъяснительную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CD1E4A4" w14:textId="77777777" w:rsidR="00407A8E" w:rsidRDefault="00407A8E" w:rsidP="00407A8E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Программы и технологии, реализуемые в детском саду ОУ, обеспечивают целостность педагогического процесса. Содержание программ по разным направлениям развития ребёнка взаимосвязано, систематически осуществляется взаимопроникновение содержания деятельности детей в организованной образовательной деятельности, в совместной деятельности с детьми, на праздниках, досугах, осуществляется по комплексно-тематическому планированию. Программы обеспечивают непрерывность педагогического процесса.</w:t>
      </w:r>
    </w:p>
    <w:p w14:paraId="2B3D4EC2" w14:textId="77777777" w:rsidR="00407A8E" w:rsidRDefault="00407A8E" w:rsidP="00407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Деятельность учреждения направлена на 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особенностей: </w:t>
      </w:r>
    </w:p>
    <w:p w14:paraId="6A032085" w14:textId="77777777" w:rsidR="00407A8E" w:rsidRDefault="00407A8E" w:rsidP="00407A8E">
      <w:pPr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образовательная деятельность по основным образовательным программам дошкольного образования;</w:t>
      </w:r>
    </w:p>
    <w:p w14:paraId="1503896D" w14:textId="77777777" w:rsidR="00407A8E" w:rsidRDefault="00407A8E" w:rsidP="00407A8E">
      <w:pPr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образовательная деятельность по адаптивным образовательным программам дошкольного образования;</w:t>
      </w:r>
    </w:p>
    <w:p w14:paraId="43BBDEC8" w14:textId="77777777" w:rsidR="00407A8E" w:rsidRDefault="00407A8E" w:rsidP="00407A8E">
      <w:pPr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профилактическая, оздоровительная работа с частоболеющими детьми;</w:t>
      </w:r>
    </w:p>
    <w:p w14:paraId="195E83BD" w14:textId="77777777" w:rsidR="00407A8E" w:rsidRDefault="00407A8E" w:rsidP="00407A8E">
      <w:pPr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финансово-хозяйственная деятельность.</w:t>
      </w:r>
    </w:p>
    <w:p w14:paraId="59F09E69" w14:textId="77777777" w:rsidR="00407A8E" w:rsidRDefault="00407A8E" w:rsidP="00407A8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 Образовательной программы осуществляется с учетом регионального компонента образовательной среды села, представленной разнообразной инфраструктурой образовательных и социальных объектов: школы, библиотеки, музеев, поликлиники, спортивных комплексов.</w:t>
      </w:r>
    </w:p>
    <w:p w14:paraId="7EF9F72F" w14:textId="77777777" w:rsidR="00407A8E" w:rsidRDefault="00407A8E" w:rsidP="00407A8E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основу приоритетов деятельности были положены следующие факторы: </w:t>
      </w:r>
    </w:p>
    <w:p w14:paraId="568CCC7F" w14:textId="77777777" w:rsidR="00407A8E" w:rsidRDefault="00407A8E" w:rsidP="00407A8E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особенности детей и кадрового состава детского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сада  ОУ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</w:p>
    <w:p w14:paraId="728DF8E1" w14:textId="77777777" w:rsidR="00407A8E" w:rsidRDefault="00407A8E" w:rsidP="00407A8E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учет запроса родителей; </w:t>
      </w:r>
    </w:p>
    <w:p w14:paraId="4B91BA49" w14:textId="77777777" w:rsidR="00407A8E" w:rsidRDefault="00407A8E" w:rsidP="00407A8E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особенности региона. </w:t>
      </w:r>
    </w:p>
    <w:p w14:paraId="30A467C0" w14:textId="77777777" w:rsidR="00407A8E" w:rsidRDefault="00407A8E" w:rsidP="00407A8E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общеобразовательной организации разработаны Педагогическим советом и приняты Общим собранием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работников  ОУ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нормативно-правовые и программно-методические документы, локальные акты, в том числе: </w:t>
      </w:r>
    </w:p>
    <w:p w14:paraId="2E2CF370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>Правила внутреннего трудового распорядка;</w:t>
      </w:r>
    </w:p>
    <w:p w14:paraId="0D83DC7E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Правила внутреннего распорядка; </w:t>
      </w:r>
    </w:p>
    <w:p w14:paraId="16AE8838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Коллективный договор; </w:t>
      </w:r>
    </w:p>
    <w:p w14:paraId="40AC99E5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Должностные инструкции работников; </w:t>
      </w:r>
    </w:p>
    <w:p w14:paraId="3898BFF5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Правила приёма воспитанников на обучение по образовательным программам дошкольного образования; </w:t>
      </w:r>
    </w:p>
    <w:p w14:paraId="5708E4B5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Порядок и основание перевода, отчисления и восстановления на обучение по образовательным программам дошкольного образования; </w:t>
      </w:r>
    </w:p>
    <w:p w14:paraId="0B3AD145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Порядок перевода воспитанников из одной возрастной группы в другую на обучение по образовательным программам дошкольного образования;</w:t>
      </w:r>
    </w:p>
    <w:p w14:paraId="6A7AEB8D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>Положение о комиссии по урегулированию споров между участниками образовательных отношений;</w:t>
      </w:r>
    </w:p>
    <w:p w14:paraId="08AB75DD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Положение об аттестационной комиссии; </w:t>
      </w:r>
    </w:p>
    <w:p w14:paraId="34D55981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Положение о внутреннем контроле; </w:t>
      </w:r>
    </w:p>
    <w:p w14:paraId="77D788DF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Положение об общем </w:t>
      </w:r>
      <w:proofErr w:type="gramStart"/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>собрании  работников</w:t>
      </w:r>
      <w:proofErr w:type="gramEnd"/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</w:p>
    <w:p w14:paraId="22AAB924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Положение о Педагогическом совете;</w:t>
      </w:r>
    </w:p>
    <w:p w14:paraId="0A8D63BC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Положение о родительском комитете; </w:t>
      </w:r>
    </w:p>
    <w:p w14:paraId="6D37EBFA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Положение о родительском собрании; </w:t>
      </w:r>
    </w:p>
    <w:p w14:paraId="1564B701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Основная образовательная программа дошкольного образования; </w:t>
      </w:r>
    </w:p>
    <w:p w14:paraId="53CD6B77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Годовой план воспитательно-образовательной работы </w:t>
      </w:r>
      <w:proofErr w:type="gramStart"/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>общеобразовательного  учреждения</w:t>
      </w:r>
      <w:proofErr w:type="gramEnd"/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на учебный год; </w:t>
      </w:r>
    </w:p>
    <w:p w14:paraId="0AA0A6B9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Программа развития.</w:t>
      </w:r>
    </w:p>
    <w:p w14:paraId="5028CFA9" w14:textId="77777777" w:rsidR="00407A8E" w:rsidRDefault="00407A8E" w:rsidP="00407A8E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>Устав ОУ</w:t>
      </w:r>
    </w:p>
    <w:p w14:paraId="48B37909" w14:textId="77777777" w:rsidR="00407A8E" w:rsidRDefault="00407A8E" w:rsidP="00407A8E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Образовательный процесс осуществляется с учетом: </w:t>
      </w:r>
    </w:p>
    <w:p w14:paraId="283724AA" w14:textId="77777777" w:rsidR="00407A8E" w:rsidRDefault="00407A8E" w:rsidP="00407A8E">
      <w:pPr>
        <w:numPr>
          <w:ilvl w:val="0"/>
          <w:numId w:val="1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принципа развивающего образования;</w:t>
      </w:r>
    </w:p>
    <w:p w14:paraId="668651CA" w14:textId="77777777" w:rsidR="00407A8E" w:rsidRDefault="00407A8E" w:rsidP="00407A8E">
      <w:pPr>
        <w:numPr>
          <w:ilvl w:val="0"/>
          <w:numId w:val="1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комплексно-тематического принципа построения образовательного процесса;</w:t>
      </w:r>
    </w:p>
    <w:p w14:paraId="49FCAFE3" w14:textId="77777777" w:rsidR="00407A8E" w:rsidRDefault="00407A8E" w:rsidP="00407A8E">
      <w:pPr>
        <w:numPr>
          <w:ilvl w:val="0"/>
          <w:numId w:val="1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принципа сотрудничества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взаимодействия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родителями.</w:t>
      </w:r>
    </w:p>
    <w:p w14:paraId="7DF47AD1" w14:textId="77777777" w:rsidR="00407A8E" w:rsidRDefault="00407A8E" w:rsidP="00407A8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решаются приоритетные задачи:</w:t>
      </w:r>
    </w:p>
    <w:p w14:paraId="27189E96" w14:textId="77777777" w:rsidR="00407A8E" w:rsidRDefault="00407A8E" w:rsidP="00407A8E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педагогической культуры родителей;</w:t>
      </w:r>
    </w:p>
    <w:p w14:paraId="7688A14D" w14:textId="77777777" w:rsidR="00407A8E" w:rsidRDefault="00407A8E" w:rsidP="00407A8E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родителей к участию в жизни детского сада при школе ОУ;</w:t>
      </w:r>
    </w:p>
    <w:p w14:paraId="72A10BBE" w14:textId="77777777" w:rsidR="00407A8E" w:rsidRDefault="00407A8E" w:rsidP="00407A8E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14:paraId="274C7322" w14:textId="77777777" w:rsidR="00407A8E" w:rsidRDefault="00407A8E" w:rsidP="00407A8E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решения этих задач используются различные формы работы:</w:t>
      </w:r>
    </w:p>
    <w:p w14:paraId="3AE9A39D" w14:textId="77777777" w:rsidR="00407A8E" w:rsidRDefault="00407A8E" w:rsidP="00407A8E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14:paraId="303683B8" w14:textId="77777777" w:rsidR="00407A8E" w:rsidRDefault="00407A8E" w:rsidP="00407A8E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наглядная информация;</w:t>
      </w:r>
    </w:p>
    <w:p w14:paraId="366800D6" w14:textId="77777777" w:rsidR="00407A8E" w:rsidRDefault="00407A8E" w:rsidP="00407A8E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совместных работ;</w:t>
      </w:r>
    </w:p>
    <w:p w14:paraId="4EF4E729" w14:textId="77777777" w:rsidR="00407A8E" w:rsidRDefault="00407A8E" w:rsidP="00407A8E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родительские собрания, консультации;</w:t>
      </w:r>
    </w:p>
    <w:p w14:paraId="2454EC6F" w14:textId="77777777" w:rsidR="00407A8E" w:rsidRDefault="00407A8E" w:rsidP="00407A8E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совместных мероприятий для детей и родителей;</w:t>
      </w:r>
    </w:p>
    <w:p w14:paraId="68FF1E50" w14:textId="77777777" w:rsidR="00407A8E" w:rsidRDefault="00407A8E" w:rsidP="00407A8E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открытых мероприятий и участие в них;</w:t>
      </w:r>
    </w:p>
    <w:p w14:paraId="1E3AC18D" w14:textId="77777777" w:rsidR="00407A8E" w:rsidRDefault="00407A8E" w:rsidP="00407A8E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совместных, образовательных, творческих проектах;</w:t>
      </w:r>
    </w:p>
    <w:p w14:paraId="4F1FF392" w14:textId="77777777" w:rsidR="00407A8E" w:rsidRDefault="00407A8E" w:rsidP="00407A8E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договоров с родителями вновь поступивших детей.</w:t>
      </w:r>
    </w:p>
    <w:p w14:paraId="17D00E78" w14:textId="77777777" w:rsidR="00407A8E" w:rsidRDefault="00407A8E" w:rsidP="00407A8E">
      <w:pPr>
        <w:shd w:val="clear" w:color="auto" w:fill="FFFFFF" w:themeFill="background1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детском саду при школе 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 консультативная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специалистов: учителя-логопеда, музыкального руководителя, медицинской сестры. </w:t>
      </w:r>
    </w:p>
    <w:p w14:paraId="23C7D0AF" w14:textId="77777777" w:rsidR="00407A8E" w:rsidRDefault="00407A8E" w:rsidP="00407A8E">
      <w:pPr>
        <w:shd w:val="clear" w:color="auto" w:fill="FFFFFF" w:themeFill="background1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Образовательная 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процессе организации различных видов детской деятельности: образовательной деятельности, осуществляемой в ходе режимных моментов, самостоятельной деятельности, взаимодействия с семьями детей. </w:t>
      </w:r>
    </w:p>
    <w:p w14:paraId="439DA12A" w14:textId="77777777" w:rsidR="00407A8E" w:rsidRDefault="00407A8E" w:rsidP="00407A8E">
      <w:pPr>
        <w:shd w:val="clear" w:color="auto" w:fill="FFFFFF" w:themeFill="background1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Основной формой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дошкольного возраста и ведущим видом деятельности для них является игра. Образовательный процесс реализуется в соответствии дошкольному возрасту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 формах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детьми. В течение учебного года в методическом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кабинете  организовывались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действующие выставки новинок методической литературы, постоянно оформлялись информационные  стенды.</w:t>
      </w:r>
    </w:p>
    <w:p w14:paraId="113CAF10" w14:textId="77777777" w:rsidR="00407A8E" w:rsidRDefault="00407A8E" w:rsidP="00407A8E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Развивающая предметно-пространственная среда является важным фактором воспитания и развития ребенка, обеспечивающая максимальную реализацию программ детского сада МБОУ СОШ №5 с. Иглино. Развивающая предметно-пространственная среда построена в соответствии с возрастными особенностями, с учетом охраны и укрепления здоровья детей, учета особенностей их развития. В группах созданы условия для различных видов детской деятельности (игровой, продуктивной, познавательно-исследовательской, двигательной и др.), как самостоятельной, так и совместной деятельности воспитанников со взрослыми и сверстниками. </w:t>
      </w:r>
    </w:p>
    <w:p w14:paraId="6014B461" w14:textId="77777777" w:rsidR="00407A8E" w:rsidRDefault="00407A8E" w:rsidP="00407A8E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 1 октября 2020 года в детском саду при школе ОУ была открыта группа с изучением башкирского языка для детей среднего возраста.</w:t>
      </w:r>
    </w:p>
    <w:p w14:paraId="1558D697" w14:textId="77777777" w:rsidR="00407A8E" w:rsidRDefault="00407A8E" w:rsidP="00407A8E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учреждении создана уютная, комфортная и теплая обстановка и для воспитанников и родителей, также для педагогов, что обеспечивает создание позитивных условий для развития воспитанников и общения с родителями. Воспитанники имеют возможность посещать музыкальный зал и физкультурный зал, кабинет логопеда. Каждая группа имеет огражденный прогулочный участок с игровым и спортивным оборудованием.</w:t>
      </w:r>
    </w:p>
    <w:p w14:paraId="0C2D212C" w14:textId="77777777" w:rsidR="00407A8E" w:rsidRDefault="00407A8E" w:rsidP="00407A8E">
      <w:pPr>
        <w:spacing w:after="0"/>
        <w:ind w:right="-23"/>
        <w:jc w:val="both"/>
        <w:rPr>
          <w:rFonts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После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послабления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коронавирусных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ограничений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 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02.07.2022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детском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саду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отменили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групповую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изоляцию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Также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стало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возможным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проводить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массовые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мероприятия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со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смешанными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коллективами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даже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закрытых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помещениях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Персонал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смог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работать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без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индивидуальных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средств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защиты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масок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перчаток</w:t>
      </w:r>
      <w:proofErr w:type="gramStart"/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).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Снятие</w:t>
      </w:r>
      <w:proofErr w:type="gramEnd"/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антиковидных</w:t>
      </w:r>
      <w:proofErr w:type="spellEnd"/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ограничений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позволило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наблюдать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динамику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улучшения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образовательных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достижений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воспитанников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 На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занятиях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прогулках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самостоятельной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деятельности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дошкольники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стали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демонстрировать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познавательную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активность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Воспитатели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отметили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летнее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время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стало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проще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укладывать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спать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проводить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занятия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3A5E3EF2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Детский сад МБОУ СОШ №5с. Иглино посещают 294 воспитанника в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возрасте от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лет.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Иглино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r>
        <w:rPr>
          <w:rFonts w:hAnsi="Times New Roman" w:cs="Times New Roman"/>
          <w:color w:val="000000"/>
          <w:sz w:val="24"/>
          <w:szCs w:val="24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общеразвивающей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CA198F7" w14:textId="77777777" w:rsidR="00407A8E" w:rsidRDefault="00407A8E" w:rsidP="00407A8E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en-US"/>
        </w:rPr>
        <w:t>младш</w:t>
      </w:r>
      <w:r>
        <w:rPr>
          <w:rFonts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36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en-US"/>
        </w:rPr>
        <w:t>;</w:t>
      </w:r>
    </w:p>
    <w:p w14:paraId="6E760768" w14:textId="77777777" w:rsidR="00407A8E" w:rsidRDefault="00407A8E" w:rsidP="00407A8E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proofErr w:type="gramEnd"/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36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>;</w:t>
      </w:r>
    </w:p>
    <w:p w14:paraId="41070C27" w14:textId="77777777" w:rsidR="00407A8E" w:rsidRDefault="00407A8E" w:rsidP="00407A8E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r>
        <w:rPr>
          <w:rFonts w:hAnsi="Times New Roman" w:cs="Times New Roman"/>
          <w:color w:val="000000"/>
          <w:sz w:val="24"/>
          <w:szCs w:val="24"/>
        </w:rPr>
        <w:t>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  <w:lang w:val="en-US"/>
        </w:rPr>
        <w:t>—</w:t>
      </w:r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36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>;</w:t>
      </w:r>
    </w:p>
    <w:p w14:paraId="466A193F" w14:textId="77777777" w:rsidR="00407A8E" w:rsidRDefault="00407A8E" w:rsidP="00407A8E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42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F5760FF" w14:textId="77777777" w:rsidR="00407A8E" w:rsidRDefault="00407A8E" w:rsidP="00407A8E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36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631120C" w14:textId="77777777" w:rsidR="00407A8E" w:rsidRDefault="00407A8E" w:rsidP="00407A8E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36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38E1022" w14:textId="77777777" w:rsidR="00407A8E" w:rsidRDefault="00407A8E" w:rsidP="00407A8E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36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C0D9D8E" w14:textId="77777777" w:rsidR="00407A8E" w:rsidRDefault="00407A8E" w:rsidP="00407A8E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3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36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16202B6" w14:textId="77777777" w:rsidR="00407A8E" w:rsidRDefault="00407A8E" w:rsidP="00407A8E">
      <w:p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14:paraId="380EEDD0" w14:textId="77777777" w:rsidR="00407A8E" w:rsidRDefault="00407A8E" w:rsidP="00407A8E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</w:p>
    <w:p w14:paraId="2FC61B68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С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01.09.2021 детский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сад  МБОУ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 №5 с. Иглино реализует рабочую программу воспитания и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14:paraId="5E162C43" w14:textId="77777777" w:rsidR="00407A8E" w:rsidRDefault="00407A8E" w:rsidP="00407A8E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Образовательная деятельность ведётся на русском языке, в очной форме, нормативный срок обучения 5 лет, уровень образования – дошкольное образование. Образовательный процесс в детском саду ОУ строится с учетом контингента воспитанников, их индивидуальных и возрастных особенностей в соответствии с требованиями ОП ДО. 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</w:t>
      </w:r>
      <w:proofErr w:type="gramStart"/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детства .</w:t>
      </w:r>
      <w:proofErr w:type="gramEnd"/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За 2,5 года реализации программы воспитания родители выражают удовлетворенность воспитательным процессом в детском саду МБОУ СОШ №5 с. Иглино, что отразилось на результатах опроса, проведенного 20.12.2023 г.</w:t>
      </w:r>
    </w:p>
    <w:p w14:paraId="13ACEB1F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Чтобы выбрать стратегию воспитательной работы, в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2023 году проводился анализ состава семей воспитанников.</w:t>
      </w:r>
    </w:p>
    <w:p w14:paraId="6BC4C380" w14:textId="77777777" w:rsidR="00407A8E" w:rsidRDefault="00407A8E" w:rsidP="00407A8E">
      <w:pPr>
        <w:spacing w:before="100" w:beforeAutospacing="1" w:after="100" w:afterAutospacing="1" w:line="240" w:lineRule="auto"/>
        <w:rPr>
          <w:rFonts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Характеристика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семей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составу</w:t>
      </w:r>
      <w:proofErr w:type="spellEnd"/>
    </w:p>
    <w:tbl>
      <w:tblPr>
        <w:tblW w:w="0" w:type="auto"/>
        <w:tblLook w:val="0600" w:firstRow="0" w:lastRow="0" w:firstColumn="0" w:lastColumn="0" w:noHBand="1" w:noVBand="1"/>
      </w:tblPr>
      <w:tblGrid>
        <w:gridCol w:w="2515"/>
        <w:gridCol w:w="1978"/>
        <w:gridCol w:w="5414"/>
      </w:tblGrid>
      <w:tr w:rsidR="00407A8E" w14:paraId="4EE8B9B1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8CEB06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214A2E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78A12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количества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семей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воспитанников</w:t>
            </w:r>
          </w:p>
        </w:tc>
      </w:tr>
      <w:tr w:rsidR="00407A8E" w14:paraId="2E8B5C04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289D88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304945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778DE5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92,2%</w:t>
            </w:r>
          </w:p>
        </w:tc>
      </w:tr>
      <w:tr w:rsidR="00407A8E" w14:paraId="35262CD3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55C66B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с 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A9BCDA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BEEA10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5,4%</w:t>
            </w:r>
          </w:p>
        </w:tc>
      </w:tr>
      <w:tr w:rsidR="00407A8E" w14:paraId="66B03874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92594C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с 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786664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FCE37F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0,3%</w:t>
            </w:r>
          </w:p>
        </w:tc>
      </w:tr>
      <w:tr w:rsidR="00407A8E" w14:paraId="39AC6ACE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72B89F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21769D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0507C" w14:textId="77777777" w:rsidR="00407A8E" w:rsidRDefault="00407A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1,02%</w:t>
            </w:r>
          </w:p>
        </w:tc>
      </w:tr>
    </w:tbl>
    <w:p w14:paraId="268A3ECC" w14:textId="77777777" w:rsidR="00407A8E" w:rsidRDefault="00407A8E" w:rsidP="00407A8E">
      <w:pPr>
        <w:spacing w:before="100" w:beforeAutospacing="1" w:after="100" w:afterAutospacing="1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Характеристика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семей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количеству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детей</w:t>
      </w:r>
      <w:proofErr w:type="spellEnd"/>
    </w:p>
    <w:tbl>
      <w:tblPr>
        <w:tblW w:w="0" w:type="auto"/>
        <w:tblLook w:val="0600" w:firstRow="0" w:lastRow="0" w:firstColumn="0" w:lastColumn="0" w:noHBand="1" w:noVBand="1"/>
      </w:tblPr>
      <w:tblGrid>
        <w:gridCol w:w="2674"/>
        <w:gridCol w:w="1955"/>
        <w:gridCol w:w="5278"/>
      </w:tblGrid>
      <w:tr w:rsidR="00407A8E" w14:paraId="0578164F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97E969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в 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E217B0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B3C422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количества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семей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воспитанников</w:t>
            </w:r>
          </w:p>
        </w:tc>
      </w:tr>
      <w:tr w:rsidR="00407A8E" w14:paraId="6839B96B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FC92E3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C0586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8CD7A5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8,5%</w:t>
            </w:r>
          </w:p>
        </w:tc>
      </w:tr>
      <w:tr w:rsidR="00407A8E" w14:paraId="16F5EE61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8B2DF8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Два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6F2C61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6624D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47,3%</w:t>
            </w:r>
          </w:p>
        </w:tc>
      </w:tr>
      <w:tr w:rsidR="00407A8E" w14:paraId="24DCC75F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C6C0DF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Три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и 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E22FB6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4D26F8" w14:textId="77777777" w:rsidR="00407A8E" w:rsidRDefault="00407A8E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43,5%</w:t>
            </w:r>
          </w:p>
        </w:tc>
      </w:tr>
    </w:tbl>
    <w:p w14:paraId="44D941BB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разнообразных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тесной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специалистов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Детям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неполных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уделяется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большее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первые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месяцы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Иглино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DBB81F1" w14:textId="77777777" w:rsidR="00407A8E" w:rsidRDefault="00407A8E" w:rsidP="00407A8E">
      <w:pPr>
        <w:spacing w:before="100" w:beforeAutospacing="1" w:after="100" w:afterAutospacing="1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D74E0AD" w14:textId="77777777" w:rsidR="00407A8E" w:rsidRDefault="00407A8E" w:rsidP="00407A8E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образование</w:t>
      </w:r>
    </w:p>
    <w:p w14:paraId="07DC3CCB" w14:textId="77777777" w:rsidR="00407A8E" w:rsidRDefault="00407A8E" w:rsidP="00407A8E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Иглино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2023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общеразвивающие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реализовались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двум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рисоваие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танцы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Подробная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таблице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454"/>
        <w:gridCol w:w="3900"/>
        <w:gridCol w:w="1955"/>
        <w:gridCol w:w="1419"/>
        <w:gridCol w:w="2179"/>
      </w:tblGrid>
      <w:tr w:rsidR="00407A8E" w14:paraId="0EE7C2E4" w14:textId="77777777" w:rsidTr="00407A8E">
        <w:trPr>
          <w:trHeight w:val="10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14F99C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B8A28C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/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40BCA3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182A4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Возраст</w:t>
            </w:r>
            <w:proofErr w:type="spellEnd"/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4DCE14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оличество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воспитанников</w:t>
            </w:r>
            <w:proofErr w:type="spellEnd"/>
          </w:p>
        </w:tc>
      </w:tr>
      <w:tr w:rsidR="00407A8E" w14:paraId="3AB8F4C1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2C4E56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C62B34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«Рисуем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лепим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творим»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7474BC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кружок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AF1A1A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892E10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407A8E" w14:paraId="1E44B3B4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925AE4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B5C14E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«Мир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волшебного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танца»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C5BD6E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ружок</w:t>
            </w:r>
            <w:proofErr w:type="spellEnd"/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00F49C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-7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4E1BD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</w:tr>
    </w:tbl>
    <w:p w14:paraId="4CAEC207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родительского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опроса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проведенного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ноябре</w:t>
      </w:r>
      <w:r>
        <w:rPr>
          <w:rFonts w:hAnsi="Times New Roman" w:cs="Times New Roman"/>
          <w:color w:val="000000"/>
          <w:sz w:val="24"/>
          <w:szCs w:val="24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Иглино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реализуется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75664E0" w14:textId="77777777" w:rsidR="00407A8E" w:rsidRDefault="00407A8E" w:rsidP="00407A8E">
      <w:pPr>
        <w:spacing w:before="100" w:beforeAutospacing="1" w:after="100" w:afterAutospacing="1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p w14:paraId="7868D983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Иглино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действующим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Управление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Иглино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принципах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единоначалия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коллегиальности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Коллегиальными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управляющий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педагогический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собрание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Единоличным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исполнительным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t xml:space="preserve"> </w:t>
      </w:r>
    </w:p>
    <w:p w14:paraId="696D6542" w14:textId="77777777" w:rsidR="00407A8E" w:rsidRDefault="00407A8E" w:rsidP="00407A8E">
      <w:pPr>
        <w:spacing w:before="100" w:beforeAutospacing="1" w:after="100" w:afterAutospacing="1"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Органы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действующие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детском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саду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Иглино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412"/>
        <w:gridCol w:w="7495"/>
      </w:tblGrid>
      <w:tr w:rsidR="00407A8E" w14:paraId="41F54002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D279C2" w14:textId="77777777" w:rsidR="00407A8E" w:rsidRDefault="00407A8E">
            <w:pPr>
              <w:spacing w:before="100" w:beforeAutospacing="1" w:after="100" w:afterAutospacing="1" w:line="240" w:lineRule="auto"/>
              <w:rPr>
                <w:lang w:val="en-US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95C6B7" w14:textId="77777777" w:rsidR="00407A8E" w:rsidRDefault="00407A8E">
            <w:pPr>
              <w:spacing w:before="100" w:beforeAutospacing="1" w:after="100" w:afterAutospacing="1" w:line="240" w:lineRule="auto"/>
              <w:rPr>
                <w:lang w:val="en-US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Функции</w:t>
            </w:r>
            <w:proofErr w:type="spellEnd"/>
          </w:p>
        </w:tc>
      </w:tr>
      <w:tr w:rsidR="00407A8E" w14:paraId="0ED72128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A56B48" w14:textId="77777777" w:rsidR="00407A8E" w:rsidRDefault="00407A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Директор 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МБОУ  СОШ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№5 с. Иглино</w:t>
            </w:r>
          </w:p>
          <w:p w14:paraId="7D11B232" w14:textId="77777777" w:rsidR="00407A8E" w:rsidRDefault="00407A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Кинзябулатов Альберт Рифович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EE30E9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Непосредственное осуществление </w:t>
            </w:r>
            <w:proofErr w:type="gramStart"/>
            <w:r>
              <w:rPr>
                <w:rFonts w:ascii="Times New Roman" w:hAnsi="Times New Roman" w:cs="Times New Roman"/>
              </w:rPr>
              <w:t>руководства  учреждением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соответствии с Уставом, управление  от имени учреждения, представление  его во всех организациях и учреждениях.</w:t>
            </w:r>
          </w:p>
        </w:tc>
      </w:tr>
      <w:tr w:rsidR="00407A8E" w14:paraId="138DDE9B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1FAC15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Иглино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0199671" w14:textId="77777777" w:rsidR="00407A8E" w:rsidRDefault="00407A8E">
            <w:pPr>
              <w:spacing w:before="100" w:beforeAutospacing="1" w:after="100" w:afterAutospacing="1" w:line="240" w:lineRule="auto"/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Бикбулатова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Роза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Флюровна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AD4DCA" w14:textId="77777777" w:rsidR="00407A8E" w:rsidRDefault="00407A8E">
            <w:pPr>
              <w:spacing w:before="100" w:beforeAutospacing="1" w:after="100" w:afterAutospacing="1" w:line="240" w:lineRule="auto"/>
            </w:pPr>
            <w:proofErr w:type="gramStart"/>
            <w:r>
              <w:rPr>
                <w:rFonts w:ascii="Times New Roman" w:hAnsi="Times New Roman" w:cs="Times New Roman"/>
              </w:rPr>
              <w:t>Выполнение  функций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соответствии с должностной инструкцией по детскому саду  при школе ОУ. Указания и распоряжения заместителя директора по дошкольному воспитанию и </w:t>
            </w:r>
            <w:proofErr w:type="gramStart"/>
            <w:r>
              <w:rPr>
                <w:rFonts w:ascii="Times New Roman" w:hAnsi="Times New Roman" w:cs="Times New Roman"/>
              </w:rPr>
              <w:t>обучению  обязательны</w:t>
            </w:r>
            <w:proofErr w:type="gramEnd"/>
            <w:r>
              <w:rPr>
                <w:rFonts w:ascii="Times New Roman" w:hAnsi="Times New Roman" w:cs="Times New Roman"/>
              </w:rPr>
              <w:t xml:space="preserve"> для всех участников образовательного процесса детского сада при школе ОУ.</w:t>
            </w:r>
          </w:p>
        </w:tc>
      </w:tr>
      <w:tr w:rsidR="00407A8E" w14:paraId="08775A06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A197D5" w14:textId="77777777" w:rsidR="00407A8E" w:rsidRDefault="00407A8E">
            <w:pPr>
              <w:spacing w:before="100" w:beforeAutospacing="1" w:after="100" w:afterAutospacing="1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4A9C37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7578CE5" w14:textId="77777777" w:rsidR="00407A8E" w:rsidRDefault="00407A8E" w:rsidP="00407A8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4C51FC1" w14:textId="77777777" w:rsidR="00407A8E" w:rsidRDefault="00407A8E" w:rsidP="00407A8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496024FA" w14:textId="77777777" w:rsidR="00407A8E" w:rsidRDefault="00407A8E" w:rsidP="00407A8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обеспечения</w:t>
            </w:r>
            <w:proofErr w:type="spellEnd"/>
          </w:p>
        </w:tc>
      </w:tr>
      <w:tr w:rsidR="00407A8E" w14:paraId="7F04A047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54B6E" w14:textId="77777777" w:rsidR="00407A8E" w:rsidRDefault="00407A8E">
            <w:pPr>
              <w:spacing w:before="100" w:beforeAutospacing="1" w:after="100" w:afterAutospacing="1" w:line="240" w:lineRule="auto"/>
              <w:rPr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EB9E17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Иглино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61CBE1B" w14:textId="77777777" w:rsidR="00407A8E" w:rsidRDefault="00407A8E" w:rsidP="00407A8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7B60546" w14:textId="77777777" w:rsidR="00407A8E" w:rsidRDefault="00407A8E" w:rsidP="00407A8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CF524C0" w14:textId="77777777" w:rsidR="00407A8E" w:rsidRDefault="00407A8E" w:rsidP="00407A8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38F96D1" w14:textId="77777777" w:rsidR="00407A8E" w:rsidRDefault="00407A8E" w:rsidP="00407A8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699AB31" w14:textId="77777777" w:rsidR="00407A8E" w:rsidRDefault="00407A8E" w:rsidP="00407A8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049336A" w14:textId="77777777" w:rsidR="00407A8E" w:rsidRDefault="00407A8E" w:rsidP="00407A8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34667B0" w14:textId="77777777" w:rsidR="00407A8E" w:rsidRDefault="00407A8E" w:rsidP="00407A8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объединений</w:t>
            </w:r>
            <w:proofErr w:type="spellEnd"/>
          </w:p>
        </w:tc>
      </w:tr>
      <w:tr w:rsidR="00407A8E" w14:paraId="79B840BA" w14:textId="77777777" w:rsidTr="00407A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85BFB9" w14:textId="77777777" w:rsidR="00407A8E" w:rsidRDefault="00407A8E">
            <w:pPr>
              <w:spacing w:before="100" w:beforeAutospacing="1" w:after="100" w:afterAutospacing="1" w:line="240" w:lineRule="auto"/>
              <w:rPr>
                <w:lang w:val="en-US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906D4" w14:textId="77777777" w:rsidR="00407A8E" w:rsidRDefault="00407A8E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027DF23" w14:textId="77777777" w:rsidR="00407A8E" w:rsidRDefault="00407A8E" w:rsidP="00407A8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4A81FC0" w14:textId="77777777" w:rsidR="00407A8E" w:rsidRDefault="00407A8E" w:rsidP="00407A8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0D6E104" w14:textId="77777777" w:rsidR="00407A8E" w:rsidRDefault="00407A8E" w:rsidP="00407A8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E832F3F" w14:textId="77777777" w:rsidR="00407A8E" w:rsidRDefault="00407A8E" w:rsidP="00407A8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вносить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</w:p>
        </w:tc>
      </w:tr>
    </w:tbl>
    <w:p w14:paraId="2C980C4B" w14:textId="77777777" w:rsidR="00407A8E" w:rsidRDefault="00407A8E" w:rsidP="00407A8E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Структура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система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специфике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Иглино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01C624D" w14:textId="77777777" w:rsidR="00407A8E" w:rsidRDefault="00407A8E" w:rsidP="00407A8E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</w:p>
    <w:p w14:paraId="3BF401A2" w14:textId="77777777" w:rsidR="00407A8E" w:rsidRDefault="00407A8E" w:rsidP="00407A8E">
      <w:pPr>
        <w:spacing w:before="100" w:beforeAutospacing="1" w:after="100" w:afterAutospacing="1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</w:p>
    <w:p w14:paraId="1AEF7FA4" w14:textId="77777777" w:rsidR="00407A8E" w:rsidRDefault="00407A8E" w:rsidP="00407A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качественной реализации образовательных программ проводилась оценка индивидуального развития детей в рамках педагогической диагностики (связанной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использовались исключительно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 и оптимизации работы с группой детей.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Методы мониторинга: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регулярные наблюдения педагога за детьми в повседневной жизни и в процессе непосредственной образовательной работы с ними, анализ продуктов детской деятельности, индивидуальные беседы, дидактические игры, проблемные ситуации.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14:paraId="71007D9C" w14:textId="77777777" w:rsidR="00407A8E" w:rsidRDefault="00407A8E" w:rsidP="00407A8E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 xml:space="preserve">Формы проведения педагогической диагностики: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ндивидуальная, подгрупповая, групповая.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Работа с детьми велась в соответствии с «Образовательной программой детского сада МБОУ СОШ №5 </w:t>
      </w:r>
      <w:proofErr w:type="spellStart"/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с.Иглино</w:t>
      </w:r>
      <w:proofErr w:type="spellEnd"/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Педагогическая диагностика за анализируемый период проводилась по направлению: педагогическая диагностика качества образования в группе (через реализацию образовательных областей);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диагностика оценивалась тремя уровнями: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lang w:eastAsia="ru-RU"/>
        </w:rPr>
        <w:t>высокий, средний, ниже среднего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</w:t>
      </w:r>
    </w:p>
    <w:p w14:paraId="3ADFAB01" w14:textId="77777777" w:rsidR="00407A8E" w:rsidRDefault="00407A8E" w:rsidP="00407A8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31B01D68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lang w:val="en-US"/>
        </w:rPr>
        <w:t> </w:t>
      </w:r>
      <w:r w:rsidRPr="00407A8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lang w:val="en-US"/>
        </w:rPr>
        <w:t> </w:t>
      </w:r>
      <w:r w:rsidRPr="00407A8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lang w:val="en-US"/>
        </w:rPr>
        <w:t> </w:t>
      </w:r>
      <w:r w:rsidRPr="00407A8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lang w:val="en-US"/>
        </w:rPr>
        <w:t> </w:t>
      </w:r>
      <w:r w:rsidRPr="00407A8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lang w:val="en-US"/>
        </w:rPr>
        <w:t> 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итогам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диагностики качества освоения образовательных областей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начало учебного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года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выявлены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следующие результаты: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407A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4C64E2AA" w14:textId="77777777" w:rsidR="00407A8E" w:rsidRDefault="00407A8E" w:rsidP="00407A8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1630" w:type="dxa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2269"/>
        <w:gridCol w:w="1986"/>
        <w:gridCol w:w="1702"/>
        <w:gridCol w:w="1985"/>
        <w:gridCol w:w="1844"/>
      </w:tblGrid>
      <w:tr w:rsidR="00407A8E" w14:paraId="5414C264" w14:textId="77777777" w:rsidTr="004D413A">
        <w:trPr>
          <w:trHeight w:val="348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88353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2F2C0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9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7834B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Уровень овладения необходимыми навыками умениями по образовательным областям в (%)</w:t>
            </w:r>
          </w:p>
        </w:tc>
      </w:tr>
      <w:tr w:rsidR="00407A8E" w14:paraId="5C497438" w14:textId="77777777" w:rsidTr="004D413A">
        <w:trPr>
          <w:trHeight w:val="273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72509E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8B9285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0B8FB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Физичес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-кое</w:t>
            </w:r>
            <w:proofErr w:type="gramEnd"/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развитие</w:t>
            </w:r>
          </w:p>
          <w:p w14:paraId="794545A7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E1B04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Познава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-тельное</w:t>
            </w:r>
            <w:proofErr w:type="gramEnd"/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развитие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AF5253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Речевое развитие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62D52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Социаль-</w:t>
            </w:r>
            <w:proofErr w:type="gramStart"/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коммуни-кативное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развитие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55D4F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Художественно-эстетическое развитие</w:t>
            </w:r>
          </w:p>
        </w:tc>
      </w:tr>
      <w:tr w:rsidR="00407A8E" w14:paraId="2C02E892" w14:textId="77777777" w:rsidTr="004D413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C5DFE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E7DFD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Итоговый показатель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42CE6" w14:textId="77777777" w:rsidR="00407A8E" w:rsidRDefault="00407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90%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B532A" w14:textId="77777777" w:rsidR="00407A8E" w:rsidRDefault="00407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83%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24367" w14:textId="77777777" w:rsidR="00407A8E" w:rsidRDefault="00407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64%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0BBC1" w14:textId="77777777" w:rsidR="00407A8E" w:rsidRDefault="00407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86%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FC630" w14:textId="77777777" w:rsidR="00407A8E" w:rsidRDefault="00407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77%</w:t>
            </w:r>
          </w:p>
        </w:tc>
      </w:tr>
    </w:tbl>
    <w:p w14:paraId="06A0E74F" w14:textId="77777777" w:rsidR="00407A8E" w:rsidRDefault="00407A8E" w:rsidP="00407A8E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            Анализируя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результаты педагогической диагностики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можно сделать вывод:</w:t>
      </w:r>
    </w:p>
    <w:p w14:paraId="65D67300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Наиболее высокие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 по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образовательной области</w:t>
      </w:r>
    </w:p>
    <w:p w14:paraId="6F06B4C4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u w:val="single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6F51C760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50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 высокий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уровень;</w:t>
      </w:r>
    </w:p>
    <w:p w14:paraId="2F5A979A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55 % средний уровень;</w:t>
      </w:r>
    </w:p>
    <w:p w14:paraId="4176ADCF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5%    низкий уровень.</w:t>
      </w:r>
    </w:p>
    <w:p w14:paraId="00F6C741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Дети с низким уровнем развития по образовательной области 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«Физическое </w:t>
      </w: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развитие»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 отсутствуют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14:paraId="1646AF0E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«Познавательное развитие»</w:t>
      </w:r>
    </w:p>
    <w:p w14:paraId="30B66688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34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 высокий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  усвоения</w:t>
      </w:r>
    </w:p>
    <w:p w14:paraId="60884875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60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 средний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</w:t>
      </w:r>
    </w:p>
    <w:p w14:paraId="675098EA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6%   низкий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уровень  усвоения</w:t>
      </w:r>
      <w:proofErr w:type="gramEnd"/>
    </w:p>
    <w:p w14:paraId="1A073A74" w14:textId="77777777" w:rsidR="00407A8E" w:rsidRDefault="00407A8E" w:rsidP="00407A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 познавательной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области низкий показатель в ориентировании в пространстве (на себе на другом человеке, от предмета на плоскости) плохо понимает смысл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слов«утро»,«вечер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день»,«ночь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Развивать познавательный интерес детей, словесно-логическое мышление через наглядность, экскурсии, игры, игровые упражнения, приучать детей проявлять инициативу и любознательность с целью получения новых знаний, суждений</w:t>
      </w:r>
    </w:p>
    <w:p w14:paraId="225A27C5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u w:val="single"/>
          <w:lang w:eastAsia="ru-RU"/>
        </w:rPr>
        <w:t>«Художественно- эстетическое развитие»</w:t>
      </w:r>
    </w:p>
    <w:p w14:paraId="77B469CF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45%     высокий уровень;</w:t>
      </w:r>
    </w:p>
    <w:p w14:paraId="5F4C21B5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45%    средний уровень;</w:t>
      </w:r>
    </w:p>
    <w:p w14:paraId="06B6122C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10%    низкий уровень.</w:t>
      </w:r>
    </w:p>
    <w:p w14:paraId="11E3C74D" w14:textId="77777777" w:rsidR="00407A8E" w:rsidRDefault="00407A8E" w:rsidP="0040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художественно-эстетической области низкий показатель в умении правильно держать ножницы в умении резать по прямой, по диагонали (квадрат и прямоугольник); вырезать круг из квадрата, овал-из прямоугольника, плавно срезать и закруглять углы, не владеет знаниями об элементах некоторых видов народного прикладного творчества,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 умеют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использовать их в своей творческой деятельности.</w:t>
      </w:r>
    </w:p>
    <w:p w14:paraId="6A6199FB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u w:val="single"/>
          <w:lang w:eastAsia="ru-RU"/>
        </w:rPr>
        <w:t>«Социально-коммуникативное развитие»</w:t>
      </w:r>
    </w:p>
    <w:p w14:paraId="3D5D1730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36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 высокий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  усвоения</w:t>
      </w:r>
    </w:p>
    <w:p w14:paraId="374F6095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54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 средний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  усвоения</w:t>
      </w:r>
    </w:p>
    <w:p w14:paraId="7B390D4A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 низкий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  усвоения  </w:t>
      </w:r>
    </w:p>
    <w:p w14:paraId="56BFD5EE" w14:textId="77777777" w:rsidR="00407A8E" w:rsidRDefault="00407A8E" w:rsidP="00407A8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социально-коммуникативной области наиболее низкий показатель в разделе умение принимать на себя роль, объединять игровые действия в единую сюжетную линию; С детьми больше играть в сюжетно-ролевые игры, создавать практические ситуации, инсценировать произведения.</w:t>
      </w:r>
    </w:p>
    <w:p w14:paraId="187EE3A7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Наиболее низкий результат по образовательной области</w:t>
      </w:r>
    </w:p>
    <w:p w14:paraId="56F04F7D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u w:val="single"/>
          <w:lang w:eastAsia="ru-RU"/>
        </w:rPr>
        <w:t>« Речевое</w:t>
      </w:r>
      <w:proofErr w:type="gram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развитие»</w:t>
      </w:r>
    </w:p>
    <w:p w14:paraId="5C2655BC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 высокий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уровень;</w:t>
      </w:r>
    </w:p>
    <w:p w14:paraId="45B3F9A5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55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 средний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уровень;</w:t>
      </w:r>
    </w:p>
    <w:p w14:paraId="247CFB72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 низкий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уровень.</w:t>
      </w:r>
    </w:p>
    <w:p w14:paraId="69C70959" w14:textId="77777777" w:rsidR="00407A8E" w:rsidRDefault="00407A8E" w:rsidP="0040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3BE795F" w14:textId="77777777" w:rsidR="00407A8E" w:rsidRDefault="00407A8E" w:rsidP="0040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области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 развитие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не  рассказывают о содержании сюжетных картинок, в том числе по опорной схеме. Слабо повторяет образцы описания игрушки, плохо умеет образовывать новые слова по аналогии со знакомыми словами дети слабо определяют место звука в слове, не четко произносят    гласные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звуки,  Развивать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словарь, учить четкому воспроизведению слова. Четко произносить звуки, определять место их нахождение, развивать речь. Составить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маршрут работы с детьми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имеющими низкий уровень развития.</w:t>
      </w:r>
    </w:p>
    <w:p w14:paraId="0D42E36B" w14:textId="77777777" w:rsidR="00407A8E" w:rsidRDefault="00407A8E" w:rsidP="00407A8E">
      <w:pPr>
        <w:spacing w:after="0" w:line="240" w:lineRule="auto"/>
        <w:jc w:val="both"/>
        <w:rPr>
          <w:rFonts w:ascii="Times New Roman" w:eastAsiaTheme="minorEastAsia" w:hAnsi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Theme="minorEastAsia" w:hAnsi="Times New Roman"/>
          <w:color w:val="111111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Вывод</w:t>
      </w:r>
      <w:r>
        <w:rPr>
          <w:rFonts w:ascii="Times New Roman" w:eastAsiaTheme="minorEastAsia" w:hAnsi="Times New Roman"/>
          <w:color w:val="111111"/>
          <w:sz w:val="24"/>
          <w:szCs w:val="24"/>
          <w:shd w:val="clear" w:color="auto" w:fill="FFFFFF"/>
          <w:lang w:eastAsia="ru-RU"/>
        </w:rPr>
        <w:t>: </w:t>
      </w:r>
      <w:r>
        <w:rPr>
          <w:rFonts w:ascii="Times New Roman" w:eastAsiaTheme="minorEastAsia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Анализ результатов мониторинга</w:t>
      </w:r>
      <w:r>
        <w:rPr>
          <w:rFonts w:ascii="Times New Roman" w:eastAsiaTheme="minorEastAsia" w:hAnsi="Times New Roman"/>
          <w:color w:val="111111"/>
          <w:sz w:val="24"/>
          <w:szCs w:val="24"/>
          <w:shd w:val="clear" w:color="auto" w:fill="FFFFFF"/>
          <w:lang w:eastAsia="ru-RU"/>
        </w:rPr>
        <w:t xml:space="preserve"> показывает стабильную динамику развития детей по всем видам деятельности. В основном показатели реализации образовательной программы дошкольного образования находятся в пределах высокого и среднего уровня. Это означает, что применение в </w:t>
      </w:r>
      <w:r>
        <w:rPr>
          <w:rFonts w:ascii="Times New Roman" w:eastAsiaTheme="minorEastAsia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педагогической</w:t>
      </w:r>
      <w:r>
        <w:rPr>
          <w:rFonts w:ascii="Times New Roman" w:eastAsiaTheme="minorEastAsia" w:hAnsi="Times New Roman"/>
          <w:color w:val="111111"/>
          <w:sz w:val="24"/>
          <w:szCs w:val="24"/>
          <w:shd w:val="clear" w:color="auto" w:fill="FFFFFF"/>
          <w:lang w:eastAsia="ru-RU"/>
        </w:rPr>
        <w:t> практике рабочей программы положительно сказывается на </w:t>
      </w:r>
      <w:r>
        <w:rPr>
          <w:rFonts w:ascii="Times New Roman" w:eastAsiaTheme="minorEastAsia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результатах мониторинга</w:t>
      </w:r>
      <w:r>
        <w:rPr>
          <w:rFonts w:ascii="Times New Roman" w:eastAsiaTheme="minorEastAsia" w:hAnsi="Times New Roman"/>
          <w:color w:val="111111"/>
          <w:sz w:val="24"/>
          <w:szCs w:val="24"/>
          <w:shd w:val="clear" w:color="auto" w:fill="FFFFFF"/>
          <w:lang w:eastAsia="ru-RU"/>
        </w:rPr>
        <w:t>. Таким образом, образовательная деятельность во всех возрастных групп реализуется на достаточном уровне.</w:t>
      </w:r>
    </w:p>
    <w:p w14:paraId="5A1B324C" w14:textId="77777777" w:rsidR="00407A8E" w:rsidRDefault="00407A8E" w:rsidP="00407A8E">
      <w:pPr>
        <w:spacing w:after="0" w:line="240" w:lineRule="auto"/>
        <w:jc w:val="both"/>
        <w:rPr>
          <w:rFonts w:ascii="Times New Roman" w:eastAsiaTheme="minorEastAsia" w:hAnsi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Результаты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педагогического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анализа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показывают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преобладание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 высоким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 средним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уровнями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развития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прогрессирующей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динамике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на конец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учебного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года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говорит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 результативности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образовательной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деятельности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 детском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Cs w:val="24"/>
          <w:lang w:eastAsia="ru-RU"/>
        </w:rPr>
        <w:t>саду</w:t>
      </w:r>
      <w:r>
        <w:rPr>
          <w:rFonts w:eastAsiaTheme="minorEastAsia" w:hAnsi="Times New Roman" w:cs="Times New Roman"/>
          <w:color w:val="000000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Cs w:val="24"/>
          <w:lang w:eastAsia="ru-RU"/>
        </w:rPr>
        <w:t>МБОУ</w:t>
      </w:r>
      <w:r>
        <w:rPr>
          <w:rFonts w:eastAsiaTheme="minorEastAsia" w:hAnsi="Times New Roman" w:cs="Times New Roman"/>
          <w:color w:val="000000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Cs w:val="24"/>
          <w:lang w:eastAsia="ru-RU"/>
        </w:rPr>
        <w:t>СОШ</w:t>
      </w:r>
      <w:r>
        <w:rPr>
          <w:rFonts w:eastAsiaTheme="minorEastAsia" w:hAnsi="Times New Roman" w:cs="Times New Roman"/>
          <w:color w:val="000000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Cs w:val="24"/>
          <w:lang w:eastAsia="ru-RU"/>
        </w:rPr>
        <w:t>№</w:t>
      </w:r>
      <w:r>
        <w:rPr>
          <w:rFonts w:eastAsiaTheme="minorEastAsia" w:hAnsi="Times New Roman" w:cs="Times New Roman"/>
          <w:color w:val="000000"/>
          <w:szCs w:val="24"/>
          <w:lang w:eastAsia="ru-RU"/>
        </w:rPr>
        <w:t xml:space="preserve">5 </w:t>
      </w:r>
      <w:r>
        <w:rPr>
          <w:rFonts w:eastAsiaTheme="minorEastAsia" w:hAnsi="Times New Roman" w:cs="Times New Roman"/>
          <w:color w:val="000000"/>
          <w:szCs w:val="24"/>
          <w:lang w:eastAsia="ru-RU"/>
        </w:rPr>
        <w:t>с</w:t>
      </w:r>
      <w:r>
        <w:rPr>
          <w:rFonts w:eastAsiaTheme="minorEastAsia" w:hAnsi="Times New Roman" w:cs="Times New Roman"/>
          <w:color w:val="000000"/>
          <w:szCs w:val="24"/>
          <w:lang w:eastAsia="ru-RU"/>
        </w:rPr>
        <w:t xml:space="preserve">. </w:t>
      </w:r>
      <w:r>
        <w:rPr>
          <w:rFonts w:eastAsiaTheme="minorEastAsia" w:hAnsi="Times New Roman" w:cs="Times New Roman"/>
          <w:color w:val="000000"/>
          <w:szCs w:val="24"/>
          <w:lang w:eastAsia="ru-RU"/>
        </w:rPr>
        <w:t>Иглино</w:t>
      </w:r>
      <w:r>
        <w:rPr>
          <w:rFonts w:eastAsiaTheme="minorEastAsia" w:hAnsi="Times New Roman" w:cs="Times New Roman"/>
          <w:color w:val="000000"/>
          <w:szCs w:val="24"/>
          <w:lang w:eastAsia="ru-RU"/>
        </w:rPr>
        <w:t>.</w:t>
      </w:r>
    </w:p>
    <w:p w14:paraId="606570D0" w14:textId="77777777" w:rsidR="00407A8E" w:rsidRDefault="00407A8E" w:rsidP="00407A8E">
      <w:pPr>
        <w:spacing w:before="100" w:beforeAutospacing="1" w:after="100" w:afterAutospacing="1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EA5C849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5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Иглино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лежит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Основными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9016180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5064231" w14:textId="77777777" w:rsidR="00407A8E" w:rsidRDefault="00407A8E" w:rsidP="00407A8E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освоению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C2631B5" w14:textId="77777777" w:rsidR="00407A8E" w:rsidRDefault="00407A8E" w:rsidP="00407A8E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наблюдением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04DD9C6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  <w:lang w:val="en-US"/>
        </w:rPr>
      </w:pP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ведутся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подгруппам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en-US"/>
        </w:rPr>
        <w:t>СанПиН</w:t>
      </w:r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  <w:lang w:val="en-US"/>
        </w:rPr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>:</w:t>
      </w:r>
    </w:p>
    <w:p w14:paraId="75A865C8" w14:textId="77777777" w:rsidR="00407A8E" w:rsidRDefault="00407A8E" w:rsidP="00407A8E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мин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8559660" w14:textId="77777777" w:rsidR="00407A8E" w:rsidRDefault="00407A8E" w:rsidP="00407A8E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мин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676D04B" w14:textId="77777777" w:rsidR="00407A8E" w:rsidRDefault="00407A8E" w:rsidP="00407A8E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мин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721AAE7" w14:textId="77777777" w:rsidR="00407A8E" w:rsidRDefault="00407A8E" w:rsidP="00407A8E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30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мин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1A66211" w14:textId="77777777" w:rsidR="00407A8E" w:rsidRDefault="00407A8E" w:rsidP="00407A8E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предусмотрены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перерывы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70D13A5" w14:textId="77777777" w:rsidR="00407A8E" w:rsidRDefault="00407A8E" w:rsidP="00407A8E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учётом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Выявление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любых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BB7893D" w14:textId="77777777" w:rsidR="00407A8E" w:rsidRDefault="00407A8E" w:rsidP="00407A8E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проектная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обогащенные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центрах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проблемно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обучающие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интеграции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другое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традиционных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фронтальные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14:paraId="2B18E35F" w14:textId="77777777" w:rsidR="00407A8E" w:rsidRDefault="00407A8E" w:rsidP="00407A8E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рассматривается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занимательное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интересное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развивающее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освоение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нескольких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интеграцию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разнообразных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обоснованных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4D770CD" w14:textId="77777777" w:rsidR="00407A8E" w:rsidRDefault="00407A8E" w:rsidP="00407A8E">
      <w:pPr>
        <w:spacing w:before="100" w:beforeAutospacing="1" w:after="100" w:afterAutospacing="1" w:line="240" w:lineRule="auto"/>
        <w:rPr>
          <w:rFonts w:hAnsi="Times New Roman" w:cs="Times New Roman"/>
          <w:color w:val="000000" w:themeColor="text1"/>
          <w:sz w:val="24"/>
          <w:szCs w:val="24"/>
        </w:rPr>
      </w:pPr>
      <w:r>
        <w:rPr>
          <w:rFonts w:hAnsi="Times New Roman" w:cs="Times New Roman"/>
          <w:color w:val="000000" w:themeColor="text1"/>
          <w:sz w:val="24"/>
          <w:szCs w:val="24"/>
        </w:rPr>
        <w:t>В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октябре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2023 </w:t>
      </w:r>
      <w:r>
        <w:rPr>
          <w:rFonts w:hAnsi="Times New Roman" w:cs="Times New Roman"/>
          <w:color w:val="000000" w:themeColor="text1"/>
          <w:sz w:val="24"/>
          <w:szCs w:val="24"/>
        </w:rPr>
        <w:t>года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 w:themeColor="text1"/>
          <w:sz w:val="24"/>
          <w:szCs w:val="24"/>
        </w:rPr>
        <w:t>воспитатели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hAnsi="Times New Roman" w:cs="Times New Roman"/>
          <w:color w:val="000000" w:themeColor="text1"/>
          <w:sz w:val="24"/>
          <w:szCs w:val="24"/>
        </w:rPr>
        <w:t>и</w:t>
      </w:r>
      <w:proofErr w:type="gramEnd"/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специалисты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детского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сада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прошли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курсы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повышения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квалификации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по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ИКТ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hAnsi="Times New Roman" w:cs="Times New Roman"/>
          <w:color w:val="000000" w:themeColor="text1"/>
          <w:sz w:val="24"/>
          <w:szCs w:val="24"/>
        </w:rPr>
        <w:t>первая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медицинская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помощь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hAnsi="Times New Roman" w:cs="Times New Roman"/>
          <w:color w:val="000000" w:themeColor="text1"/>
          <w:sz w:val="24"/>
          <w:szCs w:val="24"/>
        </w:rPr>
        <w:t>инклюзивное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образование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hAnsi="Times New Roman" w:cs="Times New Roman"/>
          <w:color w:val="000000" w:themeColor="text1"/>
          <w:sz w:val="24"/>
          <w:szCs w:val="24"/>
        </w:rPr>
        <w:t>внедрение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ФОП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в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</w:rPr>
        <w:t>ДОУ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.</w:t>
      </w:r>
    </w:p>
    <w:p w14:paraId="080F58A5" w14:textId="77777777" w:rsidR="00407A8E" w:rsidRDefault="00407A8E" w:rsidP="00407A8E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iCs/>
          <w:color w:val="000000"/>
          <w:sz w:val="24"/>
          <w:szCs w:val="24"/>
          <w:lang w:eastAsia="ru-RU"/>
        </w:rPr>
        <w:t>Оценка кадровых условий обеспечения образовательного процесса</w:t>
      </w:r>
    </w:p>
    <w:p w14:paraId="4FC86245" w14:textId="77777777" w:rsidR="00407A8E" w:rsidRDefault="00407A8E" w:rsidP="00407A8E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556ED0F9" w14:textId="77777777" w:rsidR="00407A8E" w:rsidRDefault="00407A8E" w:rsidP="00407A8E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В детском саду при школе ОУ работают квалифицированные и профессионально компетентные специалисты: 1 заведующий детского сада, 1 старший воспитатель, 16 воспитателей, 1 музыкальный руководитель, 1 учитель-логопед, 1 инструктор по физической культуре.</w:t>
      </w:r>
    </w:p>
    <w:p w14:paraId="1753CD7B" w14:textId="77777777" w:rsidR="00407A8E" w:rsidRDefault="00407A8E" w:rsidP="00407A8E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 прохождения аттестации, повышения квалификации педагогов, прохождения переподготовки воспитателей.</w:t>
      </w:r>
    </w:p>
    <w:p w14:paraId="04FEA62D" w14:textId="77777777" w:rsidR="00407A8E" w:rsidRDefault="00407A8E" w:rsidP="00407A8E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при школе ОУ укомплектован кадрами   полностью. Педагоги детского сада ОУ постоянно повышают свой профессиональный уровень,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даст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3839D28E" w14:textId="77777777" w:rsidR="00407A8E" w:rsidRDefault="00407A8E" w:rsidP="00407A8E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важных условий достижения эффективности результатов является сформированная у педагогов потребность в постоянном, профессиональном росте. Уровень своих достижений педагоги доказывают, участвуя в методических мероприятиях разного уровня (детский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 при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ОУ, район, Республика, Всероссийский, международный), а также при участии в интернет конкурсах. Педагогический коллектив детского сада при школе ОУ успел зарекомендовать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14:paraId="1D4F72FF" w14:textId="095FEC88" w:rsidR="00407A8E" w:rsidRDefault="00407A8E" w:rsidP="00407A8E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130AA6F2" wp14:editId="32D0A53D">
            <wp:extent cx="2771775" cy="195262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B35893" wp14:editId="1FC18CA2">
            <wp:extent cx="2667000" cy="195262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BFB5936" w14:textId="682F61D9" w:rsidR="00407A8E" w:rsidRDefault="00407A8E" w:rsidP="00407A8E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>
        <w:rPr>
          <w:noProof/>
        </w:rPr>
        <w:drawing>
          <wp:inline distT="0" distB="0" distL="0" distR="0" wp14:anchorId="6D59BDE4" wp14:editId="29882CE7">
            <wp:extent cx="2838450" cy="185737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49A256A" w14:textId="77777777" w:rsidR="00407A8E" w:rsidRDefault="00407A8E" w:rsidP="00407A8E">
      <w:pPr>
        <w:spacing w:before="100" w:beforeAutospacing="1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V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кадрового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14:paraId="689A2135" w14:textId="77777777" w:rsidR="00407A8E" w:rsidRDefault="00407A8E" w:rsidP="00407A8E">
      <w:pPr>
        <w:spacing w:before="100" w:beforeAutospacing="1"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постоянно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эффективно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знакомятся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опытом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саморазвиваются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комплексе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хороший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улучшении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BF8D5F4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2023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Иглино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приняли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434DA78" w14:textId="77777777" w:rsidR="00407A8E" w:rsidRDefault="00407A8E" w:rsidP="00407A8E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республиканском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форуме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 xml:space="preserve"> 2023;</w:t>
      </w:r>
    </w:p>
    <w:p w14:paraId="4AADE591" w14:textId="77777777" w:rsidR="00407A8E" w:rsidRDefault="00407A8E" w:rsidP="00407A8E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всероссийском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фестивале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«Айда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играть»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C4CB974" w14:textId="77777777" w:rsidR="00407A8E" w:rsidRDefault="00407A8E" w:rsidP="00407A8E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вебинарах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районных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семинарах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6735F72" w14:textId="77777777" w:rsidR="00407A8E" w:rsidRDefault="00407A8E" w:rsidP="00407A8E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республиканском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конкурсе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«Педагог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»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, .</w:t>
      </w:r>
    </w:p>
    <w:p w14:paraId="43217D1E" w14:textId="77777777" w:rsidR="00407A8E" w:rsidRDefault="00407A8E" w:rsidP="00407A8E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FF0000"/>
          <w:sz w:val="24"/>
          <w:szCs w:val="24"/>
        </w:rPr>
      </w:pPr>
    </w:p>
    <w:p w14:paraId="76C9C688" w14:textId="77777777" w:rsidR="00407A8E" w:rsidRDefault="00407A8E" w:rsidP="00407A8E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FF0000"/>
          <w:sz w:val="24"/>
          <w:szCs w:val="24"/>
        </w:rPr>
      </w:pPr>
    </w:p>
    <w:p w14:paraId="35D2390E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методического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библиотечно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информационного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14:paraId="5CE3AC6B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Иглино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библиотека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располагается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методическом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кабинетах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специалистов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Библиотечный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всем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детской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художественной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периодическими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изданиями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носителях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каждой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банк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пособий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рекомендованных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обязательной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55A7903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оснащение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методическом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14:paraId="1AE13066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Иглино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C0A7765" w14:textId="77777777" w:rsidR="00407A8E" w:rsidRDefault="00407A8E" w:rsidP="00407A8E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телекоммуникационное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ноутбук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принтера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интерактивная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8933C53" w14:textId="77777777" w:rsidR="00407A8E" w:rsidRDefault="00407A8E" w:rsidP="00407A8E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текстовыми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редакторами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интернет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ресурсами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фото</w:t>
      </w:r>
      <w:r>
        <w:rPr>
          <w:rFonts w:hAnsi="Times New Roman" w:cs="Times New Roman"/>
          <w:color w:val="000000"/>
          <w:sz w:val="24"/>
          <w:szCs w:val="24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видеоматериалами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37E25CD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методическое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информационное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эффективной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97D07A9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декабре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повторного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мониторинга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инфраструктуры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выявили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пожелания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обновить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наглядный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стендов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альбомы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дидактические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пособия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Закупку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запланировали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полугодие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C9B9E3C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39123458" w14:textId="77777777" w:rsidR="00407A8E" w:rsidRDefault="00407A8E" w:rsidP="00407A8E">
      <w:pPr>
        <w:spacing w:before="100" w:beforeAutospacing="1" w:after="100" w:afterAutospacing="1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технической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базы</w:t>
      </w:r>
    </w:p>
    <w:p w14:paraId="0A6EF7ED" w14:textId="77777777" w:rsidR="00407A8E" w:rsidRDefault="00407A8E" w:rsidP="00407A8E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Материально-технические условия детского сада ОУ обеспечивают возможность достижения воспитанниками планируемых результатов освоения образовательных программ, выполнение требований санитарно-эпидемиологических правил и нормативов, пожарной безопасности и электробезопасности, охраны здоровья воспитанников и охране труда работников.</w:t>
      </w:r>
    </w:p>
    <w:p w14:paraId="5E29FE69" w14:textId="77777777" w:rsidR="00407A8E" w:rsidRDefault="00407A8E" w:rsidP="00407A8E">
      <w:pPr>
        <w:shd w:val="clear" w:color="auto" w:fill="FFFFFF" w:themeFill="background1"/>
        <w:spacing w:after="15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Развивающая предметно-пространственная среда детского сада МБОУ СОШ №5 села Иглино.</w:t>
      </w:r>
    </w:p>
    <w:p w14:paraId="0C11EEA5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сформирована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жизнеобеспечения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ОУ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6FCE405" w14:textId="77777777" w:rsidR="00407A8E" w:rsidRDefault="00407A8E" w:rsidP="00407A8E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  <w:lang w:val="en-US"/>
        </w:rPr>
        <w:t>;</w:t>
      </w:r>
    </w:p>
    <w:p w14:paraId="4EC45082" w14:textId="77777777" w:rsidR="00407A8E" w:rsidRDefault="00407A8E" w:rsidP="00407A8E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1;</w:t>
      </w:r>
    </w:p>
    <w:p w14:paraId="5C516A02" w14:textId="77777777" w:rsidR="00407A8E" w:rsidRDefault="00407A8E" w:rsidP="00407A8E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1;</w:t>
      </w:r>
    </w:p>
    <w:p w14:paraId="3A5CC650" w14:textId="77777777" w:rsidR="00407A8E" w:rsidRDefault="00407A8E" w:rsidP="00407A8E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музыкальный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1;</w:t>
      </w:r>
    </w:p>
    <w:p w14:paraId="1430C102" w14:textId="77777777" w:rsidR="00407A8E" w:rsidRDefault="00407A8E" w:rsidP="00407A8E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r>
        <w:rPr>
          <w:rFonts w:hAnsi="Times New Roman" w:cs="Times New Roman"/>
          <w:color w:val="000000"/>
          <w:sz w:val="24"/>
          <w:szCs w:val="24"/>
        </w:rPr>
        <w:t>гимнастический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1;</w:t>
      </w:r>
    </w:p>
    <w:p w14:paraId="2D692A51" w14:textId="77777777" w:rsidR="00407A8E" w:rsidRDefault="00407A8E" w:rsidP="00407A8E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логопеда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6892EEE" w14:textId="77777777" w:rsidR="00407A8E" w:rsidRDefault="00407A8E" w:rsidP="00407A8E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1;</w:t>
      </w:r>
    </w:p>
    <w:p w14:paraId="47DA4191" w14:textId="77777777" w:rsidR="00407A8E" w:rsidRDefault="00407A8E" w:rsidP="00407A8E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en-US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r>
        <w:rPr>
          <w:rFonts w:hAnsi="Times New Roman" w:cs="Times New Roman"/>
          <w:color w:val="000000"/>
          <w:sz w:val="24"/>
          <w:szCs w:val="24"/>
          <w:lang w:val="en-US"/>
        </w:rPr>
        <w:t xml:space="preserve"> 1;</w:t>
      </w:r>
    </w:p>
    <w:p w14:paraId="1B12411A" w14:textId="77777777" w:rsidR="00407A8E" w:rsidRDefault="00407A8E" w:rsidP="00407A8E">
      <w:pPr>
        <w:spacing w:before="100" w:beforeAutospacing="1" w:after="100" w:afterAutospacing="1" w:line="240" w:lineRule="auto"/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</w:p>
    <w:p w14:paraId="26584BBA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развивающей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комнаты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игровую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познавательную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обеденную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зоны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45DEAC6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2023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текущий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ремонт</w:t>
      </w:r>
      <w:r>
        <w:rPr>
          <w:rFonts w:hAnsi="Times New Roman" w:cs="Times New Roman"/>
          <w:color w:val="000000"/>
          <w:sz w:val="24"/>
          <w:szCs w:val="24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групповых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комнат</w:t>
      </w:r>
      <w:r>
        <w:rPr>
          <w:rFonts w:hAnsi="Times New Roman" w:cs="Times New Roman"/>
          <w:color w:val="000000"/>
          <w:sz w:val="24"/>
          <w:szCs w:val="24"/>
        </w:rPr>
        <w:t xml:space="preserve">, 8 </w:t>
      </w:r>
      <w:r>
        <w:rPr>
          <w:rFonts w:hAnsi="Times New Roman" w:cs="Times New Roman"/>
          <w:color w:val="000000"/>
          <w:sz w:val="24"/>
          <w:szCs w:val="24"/>
        </w:rPr>
        <w:t>спальных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коридоров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этажей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физкультурного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музыкального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Построили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малые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архитектурные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игровое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участке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14:paraId="42047D5B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устройству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содержанию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дошкольных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правилам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149D437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графика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мониторинга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инфраструктуры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28.03.2023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353, </w:t>
      </w:r>
      <w:r>
        <w:rPr>
          <w:rFonts w:hAnsi="Times New Roman" w:cs="Times New Roman"/>
          <w:color w:val="000000"/>
          <w:sz w:val="24"/>
          <w:szCs w:val="24"/>
        </w:rPr>
        <w:t>была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первичная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степени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РППС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13.02.2023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</w:t>
      </w:r>
      <w:r>
        <w:rPr>
          <w:rFonts w:hAnsi="Times New Roman" w:cs="Times New Roman"/>
          <w:color w:val="000000"/>
          <w:sz w:val="24"/>
          <w:szCs w:val="24"/>
        </w:rPr>
        <w:t xml:space="preserve">-413/03.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выявлено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РППС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современных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пособий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игрушек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РППС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обладает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свойствами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развивающую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воспитывающую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стимулирующую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85F18BF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декабре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повторный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хорошую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степень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РППС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60"/>
        <w:gridCol w:w="6453"/>
      </w:tblGrid>
      <w:tr w:rsidR="00407A8E" w14:paraId="1D54C009" w14:textId="77777777" w:rsidTr="00407A8E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22"/>
              <w:gridCol w:w="222"/>
            </w:tblGrid>
            <w:tr w:rsidR="00407A8E" w14:paraId="7DA91C04" w14:textId="77777777">
              <w:trPr>
                <w:trHeight w:val="24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3453E44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Вид помещения/ </w:t>
                  </w:r>
                </w:p>
                <w:p w14:paraId="1272793E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функциональное назначение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A1FE64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A4AF8D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F95DA" w14:textId="77777777" w:rsidR="00407A8E" w:rsidRDefault="00407A8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Оснащение</w:t>
            </w:r>
          </w:p>
        </w:tc>
      </w:tr>
      <w:tr w:rsidR="00407A8E" w14:paraId="15CC41A2" w14:textId="77777777" w:rsidTr="00407A8E">
        <w:trPr>
          <w:trHeight w:val="1698"/>
        </w:trPr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244"/>
            </w:tblGrid>
            <w:tr w:rsidR="00407A8E" w14:paraId="7462F7DE" w14:textId="77777777">
              <w:trPr>
                <w:trHeight w:val="1098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57EC10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Групповые комнаты: </w:t>
                  </w:r>
                </w:p>
                <w:p w14:paraId="63081700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совместной </w:t>
                  </w:r>
                </w:p>
                <w:p w14:paraId="48673823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образовательной деятельности с детьми в режимных моментах и организованной образовательной деятельности.</w:t>
                  </w:r>
                </w:p>
                <w:p w14:paraId="3AE16816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3CC04B9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237"/>
            </w:tblGrid>
            <w:tr w:rsidR="00407A8E" w14:paraId="7F509D05" w14:textId="77777777">
              <w:trPr>
                <w:trHeight w:val="1991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4DDF777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Центры творческих игр </w:t>
                  </w: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(игровое оборудование и материалы для сюжетно-ролевых, театрализованных, режиссерских, строительно-конструктивных игр). </w:t>
                  </w:r>
                </w:p>
                <w:p w14:paraId="226B43EF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Центр речевой активности </w:t>
                  </w: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(наборы картинок, иллюстраций, открыток; настольно-печатные игры; </w:t>
                  </w:r>
                </w:p>
                <w:p w14:paraId="0819E80B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детские художественная литература и энциклопедии; </w:t>
                  </w:r>
                </w:p>
                <w:p w14:paraId="64E794A8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кубики с буквами и др.) </w:t>
                  </w:r>
                </w:p>
                <w:p w14:paraId="233EE6BF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Центр природы и экспериментирования </w:t>
                  </w: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(оборудование для опытов, игр-экспериментирований, игр с песком; настольно-печатные игры природоведческого характера; календари наблюдений и др.) </w:t>
                  </w:r>
                </w:p>
                <w:p w14:paraId="3F26EE93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Центр логико-математического развития </w:t>
                  </w: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(развивающие интеллектуальные игры; геометрические конструкторы, мозаика; кубики с цифрами и знаками; весы, линейки и др.) </w:t>
                  </w:r>
                </w:p>
                <w:p w14:paraId="539B584A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Центр изобразительного творчества </w:t>
                  </w: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(изобразительный материал для рисования, лепки, аппликации, художественного труда, детского дизайна; выставки детского творчества, народных мастеров и др.) </w:t>
                  </w:r>
                </w:p>
                <w:p w14:paraId="0996F563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i/>
                      <w:sz w:val="24"/>
                      <w:szCs w:val="24"/>
                      <w:lang w:eastAsia="ru-RU"/>
                    </w:rPr>
                    <w:t>Уголок для театрализованных игр, литературный центр, центр физической активности.</w:t>
                  </w:r>
                </w:p>
              </w:tc>
            </w:tr>
          </w:tbl>
          <w:p w14:paraId="52A4C2A6" w14:textId="77777777" w:rsidR="00407A8E" w:rsidRDefault="00407A8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7A8E" w14:paraId="1BF941FE" w14:textId="77777777" w:rsidTr="00407A8E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244"/>
            </w:tblGrid>
            <w:tr w:rsidR="00407A8E" w14:paraId="540E8CD2" w14:textId="77777777">
              <w:trPr>
                <w:trHeight w:val="7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7FEA9D5" w14:textId="77777777" w:rsidR="00407A8E" w:rsidRDefault="00407A8E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Групповая приемная: </w:t>
                  </w:r>
                </w:p>
                <w:p w14:paraId="5FC6433E" w14:textId="77777777" w:rsidR="00407A8E" w:rsidRDefault="00407A8E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оказание консультативной и методической помощи родителям по вопросам воспитания, обучения и развития детей.</w:t>
                  </w:r>
                </w:p>
              </w:tc>
            </w:tr>
          </w:tbl>
          <w:p w14:paraId="4D3D3253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237"/>
            </w:tblGrid>
            <w:tr w:rsidR="00407A8E" w14:paraId="2CA55B4E" w14:textId="77777777">
              <w:trPr>
                <w:trHeight w:val="661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FC0726B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Наглядно-информационные материалы для родителей (стенды, папки-передвижки, ширмы и др.) </w:t>
                  </w:r>
                </w:p>
                <w:p w14:paraId="54F24BA9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Выставки детского творчества. </w:t>
                  </w:r>
                </w:p>
                <w:p w14:paraId="6E4D7599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Сушильные шкафы для верхней одежды. </w:t>
                  </w:r>
                </w:p>
              </w:tc>
            </w:tr>
          </w:tbl>
          <w:p w14:paraId="5EAC8864" w14:textId="77777777" w:rsidR="00407A8E" w:rsidRDefault="00407A8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7A8E" w14:paraId="55731783" w14:textId="77777777" w:rsidTr="00407A8E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244"/>
            </w:tblGrid>
            <w:tr w:rsidR="00407A8E" w14:paraId="617DAA40" w14:textId="77777777">
              <w:trPr>
                <w:trHeight w:val="41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46562B3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Методический кабинет: </w:t>
                  </w:r>
                </w:p>
                <w:p w14:paraId="00883410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оказание методической помощи педагогам;</w:t>
                  </w: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028"/>
                  </w:tblGrid>
                  <w:tr w:rsidR="00407A8E" w14:paraId="00DF6095" w14:textId="77777777">
                    <w:trPr>
                      <w:trHeight w:val="561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14:paraId="044204C9" w14:textId="77777777" w:rsidR="00407A8E" w:rsidRDefault="00407A8E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>организация различных форм</w:t>
                        </w:r>
                      </w:p>
                      <w:p w14:paraId="73BE449F" w14:textId="77777777" w:rsidR="00407A8E" w:rsidRDefault="00407A8E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>методической работы с кадрами (консультаций, творческих групп и др.);</w:t>
                        </w:r>
                      </w:p>
                      <w:p w14:paraId="655B7689" w14:textId="77777777" w:rsidR="00407A8E" w:rsidRDefault="00407A8E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>оформление выставок различной тематики (методические, дидактические и др. материалы).</w:t>
                        </w:r>
                      </w:p>
                    </w:tc>
                  </w:tr>
                </w:tbl>
                <w:p w14:paraId="1488DC71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CF93E5E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237"/>
            </w:tblGrid>
            <w:tr w:rsidR="00407A8E" w14:paraId="102424B3" w14:textId="77777777">
              <w:trPr>
                <w:trHeight w:val="661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DA6786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Методический комплекс к образовательной программе, библиотека </w:t>
                  </w:r>
                  <w:proofErr w:type="gramStart"/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педагогической,  методической</w:t>
                  </w:r>
                  <w:proofErr w:type="gramEnd"/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литературы и  периодических изданий, опыт работы педагогов, материалы педсоветов, семинаров, консультаций и других форм работы с кадрами, иллюстрационный материал, игрушки, муляжи, гербарии, коллекции, мультимедийное оборудование и др. </w:t>
                  </w:r>
                </w:p>
                <w:p w14:paraId="05C2758C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7A8E" w14:paraId="0D4B78ED" w14:textId="77777777">
              <w:trPr>
                <w:trHeight w:val="561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A09A47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36ADB7D" w14:textId="77777777" w:rsidR="00407A8E" w:rsidRDefault="00407A8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7A8E" w14:paraId="6BCD9D22" w14:textId="77777777" w:rsidTr="00407A8E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244"/>
            </w:tblGrid>
            <w:tr w:rsidR="00407A8E" w14:paraId="72C771DF" w14:textId="77777777">
              <w:trPr>
                <w:trHeight w:val="163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B59D2E8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Кабинет учителя-логопеда: </w:t>
                  </w:r>
                </w:p>
                <w:p w14:paraId="7FFCF1B5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Организация коррекционно-развивающей деятельности с детьми;</w:t>
                  </w:r>
                </w:p>
                <w:p w14:paraId="25D1AE62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проведение педагогической</w:t>
                  </w:r>
                </w:p>
                <w:p w14:paraId="781BA25E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диагностики;</w:t>
                  </w:r>
                </w:p>
                <w:p w14:paraId="5730D5E6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оказание консультативной и</w:t>
                  </w:r>
                </w:p>
                <w:p w14:paraId="078ACC2C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методической помощи родителям и педагогам детского сада ОУ.</w:t>
                  </w:r>
                </w:p>
              </w:tc>
            </w:tr>
          </w:tbl>
          <w:p w14:paraId="68687990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237"/>
            </w:tblGrid>
            <w:tr w:rsidR="00407A8E" w14:paraId="398473AB" w14:textId="77777777">
              <w:trPr>
                <w:trHeight w:val="1488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0C6567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Настенное зеркало с закрывающейся занавеской. </w:t>
                  </w:r>
                </w:p>
                <w:p w14:paraId="759ADCF5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Зеркала для индивидуальной работы. </w:t>
                  </w:r>
                </w:p>
                <w:p w14:paraId="511B9A37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Фланелеграф</w:t>
                  </w:r>
                  <w:proofErr w:type="spellEnd"/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, доска. </w:t>
                  </w:r>
                </w:p>
                <w:p w14:paraId="2AF80985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Шкаф и стеллаж. </w:t>
                  </w:r>
                </w:p>
                <w:p w14:paraId="08920F7B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Часы песочные</w:t>
                  </w:r>
                </w:p>
                <w:p w14:paraId="6668A531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Демонстрационный и раздаточный материал для обследования, коррекции и развития речи. </w:t>
                  </w:r>
                </w:p>
                <w:p w14:paraId="57963BE4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Настольные игры, игрушки, конструкторы, мозаика, шнуровки. </w:t>
                  </w:r>
                </w:p>
              </w:tc>
            </w:tr>
          </w:tbl>
          <w:p w14:paraId="295638CB" w14:textId="77777777" w:rsidR="00407A8E" w:rsidRDefault="00407A8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7A8E" w14:paraId="7D55B427" w14:textId="77777777" w:rsidTr="00407A8E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244"/>
            </w:tblGrid>
            <w:tr w:rsidR="00407A8E" w14:paraId="7281636F" w14:textId="77777777">
              <w:trPr>
                <w:trHeight w:val="227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A1215F1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Музыкальный зал: </w:t>
                  </w:r>
                </w:p>
                <w:p w14:paraId="32E08A4E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образовательной </w:t>
                  </w:r>
                </w:p>
                <w:p w14:paraId="6B269E50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деятельности, проведение индивидуальной работы с детьми по музыкальному воспитанию; </w:t>
                  </w:r>
                </w:p>
                <w:p w14:paraId="439443F2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тематических досугов, </w:t>
                  </w:r>
                </w:p>
                <w:p w14:paraId="29FF6F83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развлечений, театральных представлений, праздников; </w:t>
                  </w:r>
                </w:p>
                <w:p w14:paraId="4765AAD6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педсоветов, семинаров, </w:t>
                  </w:r>
                </w:p>
                <w:p w14:paraId="2257C111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собраний и других мероприятий с кадрами; </w:t>
                  </w:r>
                </w:p>
                <w:p w14:paraId="1B965D2E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ba-RU"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родительских собраний и других мероприятий для родителей. </w:t>
                  </w:r>
                </w:p>
              </w:tc>
            </w:tr>
          </w:tbl>
          <w:p w14:paraId="68D07C3A" w14:textId="77777777" w:rsidR="00407A8E" w:rsidRDefault="0040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16"/>
            </w:tblGrid>
            <w:tr w:rsidR="00407A8E" w14:paraId="391F9E03" w14:textId="77777777">
              <w:trPr>
                <w:trHeight w:val="176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3AB449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Библиотека методической литературы, сборники нот. </w:t>
                  </w:r>
                </w:p>
                <w:p w14:paraId="6423079E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Подборка дисков с музыкальными произведениями. </w:t>
                  </w:r>
                </w:p>
                <w:p w14:paraId="2EE833F5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Музыкальный центр. </w:t>
                  </w:r>
                </w:p>
                <w:p w14:paraId="1D1E05A3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Электронное фортепиано. </w:t>
                  </w:r>
                </w:p>
                <w:p w14:paraId="23CB0A92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Детские музыкальные инструменты. </w:t>
                  </w:r>
                </w:p>
                <w:p w14:paraId="3F613A09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Музыкальные игрушки. </w:t>
                  </w:r>
                </w:p>
                <w:p w14:paraId="0FFC518D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Музыкально-дидактические игры и пособия. </w:t>
                  </w:r>
                </w:p>
                <w:p w14:paraId="5DD13F60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Различные виды театров. </w:t>
                  </w:r>
                </w:p>
                <w:p w14:paraId="3F7925B5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Ширмы для кукольных театров. </w:t>
                  </w:r>
                </w:p>
                <w:p w14:paraId="25A876CF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Атрибуты и детские костюмы. </w:t>
                  </w:r>
                </w:p>
                <w:p w14:paraId="4AE2A5CF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Ноутбук.</w:t>
                  </w:r>
                </w:p>
                <w:p w14:paraId="73FFE265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Интерактивная доска.</w:t>
                  </w:r>
                </w:p>
                <w:p w14:paraId="3A9D219F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CFDBD59" w14:textId="77777777" w:rsidR="00407A8E" w:rsidRDefault="00407A8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</w:tr>
      <w:tr w:rsidR="00407A8E" w14:paraId="223FEDAB" w14:textId="77777777" w:rsidTr="00407A8E">
        <w:trPr>
          <w:trHeight w:val="1414"/>
        </w:trPr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244"/>
            </w:tblGrid>
            <w:tr w:rsidR="00407A8E" w14:paraId="29BAEC4F" w14:textId="77777777">
              <w:trPr>
                <w:trHeight w:val="57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BED3E8B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Физкультурный зал: </w:t>
                  </w: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028"/>
                  </w:tblGrid>
                  <w:tr w:rsidR="00407A8E" w14:paraId="69BFE200" w14:textId="77777777">
                    <w:trPr>
                      <w:trHeight w:val="1783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14:paraId="3785366F" w14:textId="77777777" w:rsidR="00407A8E" w:rsidRDefault="00407A8E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организация занятий, проведение индивидуальной работы с детьми по физическому воспитанию;</w:t>
                        </w:r>
                      </w:p>
                      <w:p w14:paraId="0C86154C" w14:textId="77777777" w:rsidR="00407A8E" w:rsidRDefault="00407A8E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спортивных досугов и праздников;</w:t>
                        </w:r>
                      </w:p>
                      <w:p w14:paraId="0EEBB757" w14:textId="77777777" w:rsidR="00407A8E" w:rsidRDefault="00407A8E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>организация совместной физкультурной деятельности с детьми и родителями;</w:t>
                        </w:r>
                      </w:p>
                      <w:p w14:paraId="03E536F6" w14:textId="77777777" w:rsidR="00407A8E" w:rsidRDefault="00407A8E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>оказание консультативной и</w:t>
                        </w:r>
                      </w:p>
                      <w:p w14:paraId="0B7A313F" w14:textId="77777777" w:rsidR="00407A8E" w:rsidRDefault="00407A8E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>методической помощи родителям и педагогам детского сада ОУ.</w:t>
                        </w:r>
                      </w:p>
                    </w:tc>
                  </w:tr>
                </w:tbl>
                <w:p w14:paraId="014E08F9" w14:textId="77777777" w:rsidR="00407A8E" w:rsidRDefault="00407A8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30860DB" w14:textId="77777777" w:rsidR="00407A8E" w:rsidRDefault="00407A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237"/>
            </w:tblGrid>
            <w:tr w:rsidR="00407A8E" w14:paraId="76C4F1AA" w14:textId="77777777">
              <w:trPr>
                <w:trHeight w:val="661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3785B7A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Игрушки для общеразвивающих упражнений и танцевально-игровой гимнастики. </w:t>
                  </w:r>
                </w:p>
                <w:p w14:paraId="6B5A5C6E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Мелкое физкультурное оборудование: </w:t>
                  </w:r>
                </w:p>
                <w:p w14:paraId="0498DFED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(мячи, кольца, обручи, мешочки с грузом, кубики, гантели, гимнастические палки и др.) </w:t>
                  </w: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021"/>
                  </w:tblGrid>
                  <w:tr w:rsidR="00407A8E" w14:paraId="4AA8B36B" w14:textId="77777777">
                    <w:trPr>
                      <w:trHeight w:val="937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7D3333A" w14:textId="77777777" w:rsidR="00407A8E" w:rsidRDefault="00407A8E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Спортивное оборудование для разных видов движений: прыжков, метания, лазания. </w:t>
                        </w:r>
                      </w:p>
                      <w:p w14:paraId="7C6137BF" w14:textId="77777777" w:rsidR="00407A8E" w:rsidRDefault="00407A8E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Маты. </w:t>
                        </w:r>
                      </w:p>
                      <w:p w14:paraId="38A48802" w14:textId="77777777" w:rsidR="00407A8E" w:rsidRDefault="00407A8E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Канаты. </w:t>
                        </w:r>
                      </w:p>
                      <w:p w14:paraId="1B0284AD" w14:textId="77777777" w:rsidR="00407A8E" w:rsidRDefault="00407A8E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44F7F027" w14:textId="77777777" w:rsidR="00407A8E" w:rsidRDefault="00407A8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C77FD5E" w14:textId="77777777" w:rsidR="00407A8E" w:rsidRDefault="00407A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8D8FF7" w14:textId="77777777" w:rsidR="00407A8E" w:rsidRDefault="00407A8E" w:rsidP="00407A8E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Одним из главных компонентов организации среды являлась ее безопасность. Расположение мебели, игрового и прочего оборудования отвечало требованиям техники безопасности, принципам функционального комфорта, санитарно-гигиеническим нормам, требованиям эстетики. Безопасность и охрана здоровья дошкольников обеспечивались в помещении и на территории. </w:t>
      </w:r>
    </w:p>
    <w:p w14:paraId="16D8BE37" w14:textId="77777777" w:rsidR="00407A8E" w:rsidRDefault="00407A8E" w:rsidP="00407A8E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Устройство и площадь игровых площадок соответствовали нормативам. Сотрудники были обеспечены моющими средствами. Регулярно проводилась проверка состояния рабочих мест, приборов и оборудования. Успешно осуществлялись тренировочные эвакуации воспитанников (1 раз в квартал) при различных «Вводных». Плановое санитарно-гигиеническое обучение прошли все работники. Соблюдались разработанные инструкции, поддерживается функционирование автоматической пожарной сигнализации и видеонаблюдения. Техническое состояние здания удовлетворительное. Производственных и детских травм в ДОО не зарегистрировано. Деятельность ОУ была направлена на создание развивающей образовательной среды, которая представляет собой систему условий социализации и индивидуализации детей (ФГОС ДО 2.4.). Содержательно-насыщенная, трансформируемая, полифункциональная, вариативная, доступная и безопасная развивающая предметно-пространственная среда обеспечивала максимальную реализацию образовательного потенциала пространства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Развивающая предметно-пространственная среда обеспечивала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(ФГОС ДО 3.3.) Наполняемость предметно – развивающей среды обеспечивала разностороннее развитие детей, отвечала принципу целостности образовательного процесса, соответствовала основным направлениям развития ребенка: физическому, социально-личностному; познавательно-речевому и художественно-эстетическому развитию. Все это способствовало эмоциональному благополучию каждого ребенка, формировало чувство защищенности, уверенности в себе. Взаимодействие с дошкольниками с использованием ИКТ позволяло реализовать принципы наглядности, доступности и системности изложения материала, в целом, способствуя повышению качества образования. В организации развивающей среды используются мобильные элементы обстановки на роликах (тумбы, подиумы, столы), которые можно легко перемещать в помещении и придавать им самые различные функции и обеспечить доступ всех детей к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деятельности. Используются двухсторонние модули, которые позволяют разделить пространство на две зоны и дают возможность детям играть, не мешая друг другу, образовательные ширмы, наполнение которых меняется в соответствии с тематикой недели, и позволяют ребенку самому организовать свое игровое пространство, </w:t>
      </w:r>
      <w:proofErr w:type="spellStart"/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бизиборды</w:t>
      </w:r>
      <w:proofErr w:type="spellEnd"/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которые привлекают детей своей красочностью и способствуют развитию самостоятельности, мелкой моторики, мышления, логики детей. Мобильные элементы позволяют детям самим моделировать развивающую предметно-пространственную среду группы. </w:t>
      </w:r>
    </w:p>
    <w:p w14:paraId="14060266" w14:textId="77777777" w:rsidR="00407A8E" w:rsidRDefault="00407A8E" w:rsidP="00407A8E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Развивающая среда групп регулярно пополняется авторскими дидактическими пособиями и материалами. Все материалы и оборудование отвечают гигиеническим, педагогическим и эстетическим требованиям. </w:t>
      </w:r>
    </w:p>
    <w:p w14:paraId="4596C24B" w14:textId="77777777" w:rsidR="00407A8E" w:rsidRDefault="00407A8E" w:rsidP="00407A8E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Технико-экономические показатели: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8"/>
        <w:gridCol w:w="6074"/>
        <w:gridCol w:w="3311"/>
      </w:tblGrid>
      <w:tr w:rsidR="00407A8E" w14:paraId="797420A9" w14:textId="77777777" w:rsidTr="00407A8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89CC6" w14:textId="77777777" w:rsidR="00407A8E" w:rsidRDefault="00407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3367D" w14:textId="77777777" w:rsidR="00407A8E" w:rsidRDefault="00407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освоения участка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E3C17" w14:textId="77777777" w:rsidR="00407A8E" w:rsidRDefault="00407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5,1268 га</w:t>
            </w:r>
          </w:p>
        </w:tc>
      </w:tr>
      <w:tr w:rsidR="00407A8E" w14:paraId="286087FA" w14:textId="77777777" w:rsidTr="00407A8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5D938" w14:textId="77777777" w:rsidR="00407A8E" w:rsidRDefault="00407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B33DB" w14:textId="77777777" w:rsidR="00407A8E" w:rsidRDefault="00407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застройки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10B70" w14:textId="77777777" w:rsidR="00407A8E" w:rsidRDefault="00407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4476,63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</w:tr>
      <w:tr w:rsidR="00407A8E" w14:paraId="40569E16" w14:textId="77777777" w:rsidTr="00407A8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D55D1" w14:textId="77777777" w:rsidR="00407A8E" w:rsidRDefault="00407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1FE28" w14:textId="77777777" w:rsidR="00407A8E" w:rsidRDefault="00407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озеленения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00618" w14:textId="77777777" w:rsidR="00407A8E" w:rsidRDefault="00407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26 723,03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</w:tr>
      <w:tr w:rsidR="00407A8E" w14:paraId="684B2944" w14:textId="77777777" w:rsidTr="00407A8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B83E3" w14:textId="77777777" w:rsidR="00407A8E" w:rsidRDefault="00407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F89C3" w14:textId="77777777" w:rsidR="00407A8E" w:rsidRDefault="00407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покрытий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4BFB3" w14:textId="77777777" w:rsidR="00407A8E" w:rsidRDefault="00407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17 464,35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</w:tr>
    </w:tbl>
    <w:p w14:paraId="267AFD7B" w14:textId="77777777" w:rsidR="00407A8E" w:rsidRDefault="00407A8E" w:rsidP="00407A8E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  ограждена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забором высотой 1,5 м. На участке выделены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зоны:  физкультурно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-спортивная, игровая. Зона застройки включает в себя основное здание и здание котельной, на территории отсутствуют постройки, функционально не связанные с образовательным учреждением.</w:t>
      </w:r>
    </w:p>
    <w:p w14:paraId="575B211D" w14:textId="77777777" w:rsidR="00407A8E" w:rsidRDefault="00407A8E" w:rsidP="00407A8E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Физкультурно-спортивная зона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  площадкой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оборудована гимнастическими снарядами. Спортивно-игровые площадки имеют покрытие из резиновой крошки серии «Комфорт». Она включает площадки для подвижных игр и тихого отдыха. Для защиты детей от солнца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осадков  оборудованы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веранды, на территориях игровых площадок имеется игровое оборудование.</w:t>
      </w:r>
    </w:p>
    <w:p w14:paraId="5E122FAC" w14:textId="77777777" w:rsidR="00407A8E" w:rsidRDefault="00407A8E" w:rsidP="00407A8E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Въезды и входы на участок, проезды, дорожки к площадкам для мусоросборников асфальтированы.</w:t>
      </w:r>
    </w:p>
    <w:p w14:paraId="7ABBC707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в здание оборудован тамбуром. В приёмных помещениях групп шкафчиками для одежды и обуви детей.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  помещения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включают: рабочую зону с размещенными учебными столами для воспитанников, зону для игр и возможной активной деятельности.  Спальни оборудованы стационарными кроватями. Туалетные зоны делятся на умывальную и зону санузлов. В умывальной зоне расположены раковины для детей и шкафчики для индивидуальных полотенец, душевые поддоны с душевыми лейками — на гибких шлангах, зоны санузлов разделены перегородками для мальчиков и девочек.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0CF46D1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Вывод: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материально-технические условия ОУ соответствует требованиям СанПиН, правилам пожарной безопасности, охраны жизни и здоровья всех субъектов образовательного процесса, обеспечивает комплексную безопасность дошкольного учреждения. Развивающая предметно-пространственная среда обеспечивает максимальную реализацию образовательного потенциала пространства и материалов, оборудования и инвентаря для развития детей в соответствии с их возрастными и индивидуальными особенностями. Несмотря на это необходимо пополнять предметно-развивающую среду детского сада ОУ современным оборудованием и материалами.  Информационное обеспечение детского сада ОУ в достаточной степени соответствует требованиям реализуемой образовательной программы для использования в педагогическом процессе ИКТ.</w:t>
      </w:r>
    </w:p>
    <w:p w14:paraId="7ADC695C" w14:textId="77777777" w:rsidR="00407A8E" w:rsidRDefault="00407A8E" w:rsidP="00407A8E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функционирования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p w14:paraId="74C2D96B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На основании приказа ОУ «О создании комиссии о внутренней системе оценки качества образования», положения о внутренней системе оценки качества образования члены комиссии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ВСОКО в пределах своей компетенции проводят оценку качества образования образовательной деятельности дошкольной организации, систематически отслеживают изменения, влияющие на качество образования в установление соответствия качества дошкольного образования. А так же разрабатывает мероприятия, готовит предложения направленные на совершенствование системы оценки качества образования ОУ и вносит его в отчёт по самообследованию, который рассматривается и принимается на педагогическом совете и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утверждается  директором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ОУ. Целью системы оценки качества образования является установление соответствия качества дошкольного образования в ДОО федеральным государственным образовательным стандартам дошкольного образования. На данный момент в детском саду ОУ проводится внешняя оценка воспитательно-образовательной деятельности (родителями) и внутренняя (мониторинг).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Организационная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структура  детского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сада ОУ, занимающаяся оценкой качества образования и интерпретацией полученных результатов, включает в себя: администрацию  учреждения, педагогический совет, временные структуры (творческие группы педагогов, комиссии и др.). Контрольная деятельность осуществляется в виде тематических и оперативных проверок, мониторинга. Контрольная деятельность в виде тематических проверок проходила в соответствии с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 Контрольная деятельность в виде оперативных проверок осуществлялась для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 Контрольная деятельность в виде мониторинга предусматривала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дошкольного образования (состояние здоровья детей, организация питания, выполнение режимных моментов, исполнительская дисциплина, учебно-методическое обеспечение, диагностика педагогического мастерства и т.д.). Мероприятия по реализации целей и задач ВСОКО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 </w:t>
      </w:r>
    </w:p>
    <w:p w14:paraId="721BC665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Предметом системы оценки качества образования являются:  </w:t>
      </w:r>
    </w:p>
    <w:p w14:paraId="2E96F984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-качество условий реализации ООП образовательного учреждения.</w:t>
      </w:r>
    </w:p>
    <w:p w14:paraId="70EF1B49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-качество организации образовательного процесса.</w:t>
      </w:r>
    </w:p>
    <w:p w14:paraId="1FF6B3A9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качество результата освоения ООП образовательного учреждения.</w:t>
      </w:r>
    </w:p>
    <w:p w14:paraId="565722D9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Реализация ВСОКО осуществляется посредством существующих процедур оценки качества образования.</w:t>
      </w:r>
    </w:p>
    <w:p w14:paraId="67E0D178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отчетный период было проведено: </w:t>
      </w:r>
    </w:p>
    <w:p w14:paraId="36D0E55A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-Тематический контроль:</w:t>
      </w:r>
    </w:p>
    <w:p w14:paraId="06FB71BC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«Состояние работы в детском саду ОУ по формированию основ безопасности</w:t>
      </w:r>
    </w:p>
    <w:p w14:paraId="7746EA12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жизнедеятельности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дошкольников »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768EBE41" w14:textId="77777777" w:rsidR="00407A8E" w:rsidRDefault="00407A8E" w:rsidP="0040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«Анализ развивающей предметно-пространственной среды детского сада ОУ».</w:t>
      </w:r>
    </w:p>
    <w:p w14:paraId="5D25BE6B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-Оперативный контроль: </w:t>
      </w:r>
    </w:p>
    <w:p w14:paraId="0C0703FD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1.Оперативный контроль организации образовательного процесса </w:t>
      </w:r>
    </w:p>
    <w:p w14:paraId="0430B0B8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Анализ наличия ведения документации педагогов.</w:t>
      </w:r>
    </w:p>
    <w:p w14:paraId="5AF831F9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-Анализ планирования и организации работы с родителями.</w:t>
      </w:r>
    </w:p>
    <w:p w14:paraId="7EA200F5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организации образовательной деятельности в режимных моментах.</w:t>
      </w:r>
    </w:p>
    <w:p w14:paraId="280BBF9A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реализации парциальных программ.</w:t>
      </w:r>
    </w:p>
    <w:p w14:paraId="65C22F84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Анализ планирования и организации итоговых мероприятий.</w:t>
      </w:r>
    </w:p>
    <w:p w14:paraId="65A5BA1C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организации и проведения индивидуальной работы с воспитанниками</w:t>
      </w:r>
    </w:p>
    <w:p w14:paraId="21E1B83D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оснащения групповых центров детской активности.</w:t>
      </w:r>
    </w:p>
    <w:p w14:paraId="6B65BD7F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Анализ совместной деятельности по воспитанию КГН и культуры поведения.</w:t>
      </w:r>
    </w:p>
    <w:p w14:paraId="392399F6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2. Оперативный медико-педагогический контроль </w:t>
      </w:r>
    </w:p>
    <w:p w14:paraId="25D650B4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заболеваемости детей.</w:t>
      </w:r>
    </w:p>
    <w:p w14:paraId="29E2D72B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соблюдения санитарно-эпидемического режима.</w:t>
      </w:r>
    </w:p>
    <w:p w14:paraId="7E6554EC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Анализ выполнения режима дня.</w:t>
      </w:r>
    </w:p>
    <w:p w14:paraId="1077ECCE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проведения утренней гимнастики.</w:t>
      </w:r>
    </w:p>
    <w:p w14:paraId="63C4531B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проведения закаливающих процедур.</w:t>
      </w:r>
    </w:p>
    <w:p w14:paraId="7DB51C74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-Анализ соблюдения режима прогулок и организация двигательной активности детей в течение дня.  </w:t>
      </w:r>
    </w:p>
    <w:p w14:paraId="281192B1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создания в группе условий по охране жизни и здоровья детей</w:t>
      </w:r>
    </w:p>
    <w:p w14:paraId="45355037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3.Оперативный контроль заведующей детского сада:</w:t>
      </w:r>
    </w:p>
    <w:p w14:paraId="29532580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 Организация методической работы в детском саду ОУ</w:t>
      </w:r>
    </w:p>
    <w:p w14:paraId="75D258F8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 Здоровьесберегающая деятельность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детском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саду ОУ.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sym w:font="Symbol" w:char="F0FC"/>
      </w:r>
    </w:p>
    <w:p w14:paraId="21AC0826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 Создание в детском саду ОУ условий для осуществления воспитательно-образовательной деятельности.</w:t>
      </w:r>
    </w:p>
    <w:p w14:paraId="5FC15C90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-Охрана труда, ТБ и ППБ.</w:t>
      </w:r>
    </w:p>
    <w:p w14:paraId="1808FA73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Реализация системы оздоровления воспитанников.</w:t>
      </w:r>
    </w:p>
    <w:p w14:paraId="2B7CC41A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Мониторинговые мероприятия:  </w:t>
      </w:r>
    </w:p>
    <w:p w14:paraId="6C7BE75E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-Мониторинг развивающей предметно - пространственной среды учреждения.</w:t>
      </w:r>
    </w:p>
    <w:p w14:paraId="6867FDC1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-Мониторинг качества реализации образовательных программ.</w:t>
      </w:r>
    </w:p>
    <w:p w14:paraId="787EB1A6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-Мониторинг удовлетворенности родителей качеством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деятельности  ОУ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(май 2022г.)</w:t>
      </w:r>
    </w:p>
    <w:p w14:paraId="2F7213A8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оценке качества учитываются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обращение граждан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поступивших в личной устной форме, по телефону, по электронной почте. Все обращения были рассмотрены, предложения и запросы для получения информации были учтены и предоставлены.  </w:t>
      </w:r>
    </w:p>
    <w:p w14:paraId="4668F2AA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Мониторинг удовлетворенности педагогов качеством деятельности ОУ (май 2022г.). Независимая оценка качества работы образовательного учреждения (ноябрь 2022 г.)</w:t>
      </w:r>
    </w:p>
    <w:p w14:paraId="43324D68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Критерии и показатели качества работы учреждения, подлежащие независимой экспертной оценке: </w:t>
      </w:r>
    </w:p>
    <w:p w14:paraId="7BD06CF6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Открытость и доступность информации об организации. </w:t>
      </w:r>
    </w:p>
    <w:p w14:paraId="05F125F0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Показатели, характеризующие общий критерий качества образовательной деятельности организации, осуществляющей образовательную деятельность, касающиеся комфортности условий, в которых осуществляется образовательная деятельность.</w:t>
      </w:r>
    </w:p>
    <w:p w14:paraId="0F491260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Социально-коммуникативная среда. </w:t>
      </w:r>
    </w:p>
    <w:p w14:paraId="0152AA78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Осуществление трансляции опыта работы ДОУ и педагогов. </w:t>
      </w:r>
    </w:p>
    <w:p w14:paraId="5B627CE8" w14:textId="77777777" w:rsidR="00407A8E" w:rsidRDefault="00407A8E" w:rsidP="00407A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Обеспечение единого информационного пространства в организации. По результатам контрольных и мониторинговых процедур приняты управленческие решения, направленные на повышение качества дошкольного образования </w:t>
      </w:r>
    </w:p>
    <w:p w14:paraId="6C5EBCC7" w14:textId="77777777" w:rsidR="00407A8E" w:rsidRDefault="00407A8E" w:rsidP="00407A8E">
      <w:pPr>
        <w:spacing w:after="0"/>
        <w:jc w:val="both"/>
        <w:rPr>
          <w:rFonts w:eastAsiaTheme="minorEastAsia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Вывод: Система внутренней оценки качества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образования  ОУ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функционирует в соответствии с требованиями действующего законодательства и обеспечивает получение достоверной информации о состоянии текущей деятельности учреждения.</w:t>
      </w:r>
      <w:r>
        <w:rPr>
          <w:rFonts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097D0433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12.10.2023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19.10.2023 </w:t>
      </w:r>
      <w:r>
        <w:rPr>
          <w:rFonts w:hAnsi="Times New Roman" w:cs="Times New Roman"/>
          <w:color w:val="000000"/>
          <w:sz w:val="24"/>
          <w:szCs w:val="24"/>
        </w:rPr>
        <w:t>проводилось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89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C16CD34" w14:textId="77777777" w:rsidR="00407A8E" w:rsidRDefault="00407A8E" w:rsidP="00407A8E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положительно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доброжелательность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вежливость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81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процент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1CB11F8" w14:textId="77777777" w:rsidR="00407A8E" w:rsidRDefault="00407A8E" w:rsidP="00407A8E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удовлетворенных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компетентностью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72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67D14E9" w14:textId="77777777" w:rsidR="00407A8E" w:rsidRDefault="00407A8E" w:rsidP="00407A8E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удовлетворенных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65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79802DE" w14:textId="77777777" w:rsidR="00407A8E" w:rsidRDefault="00407A8E" w:rsidP="00407A8E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удовлетворенных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предоставляемых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84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DB2B86B" w14:textId="77777777" w:rsidR="00407A8E" w:rsidRDefault="00407A8E" w:rsidP="00407A8E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родственникам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знакомым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92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C59BC70" w14:textId="77777777" w:rsidR="00407A8E" w:rsidRDefault="00407A8E" w:rsidP="00407A8E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степень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удовлетворенности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предоставляемых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99EC6D0" w14:textId="77777777" w:rsidR="00407A8E" w:rsidRDefault="00407A8E" w:rsidP="00407A8E">
      <w:pPr>
        <w:spacing w:before="100" w:beforeAutospacing="1" w:after="100" w:afterAutospacing="1"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анализа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1"/>
        <w:gridCol w:w="20"/>
        <w:gridCol w:w="6586"/>
        <w:gridCol w:w="26"/>
        <w:gridCol w:w="2463"/>
        <w:gridCol w:w="27"/>
      </w:tblGrid>
      <w:tr w:rsidR="00407A8E" w14:paraId="506F7A58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0B3E0743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65A945D1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29E850C6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</w:tr>
      <w:tr w:rsidR="00407A8E" w14:paraId="0BA1663D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5FB56792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79" w:type="dxa"/>
            <w:gridSpan w:val="4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hideMark/>
          </w:tcPr>
          <w:p w14:paraId="4D533191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407A8E" w14:paraId="016607B7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49DBEE7A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1558A0A1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0416FFF5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294 человек</w:t>
            </w:r>
          </w:p>
        </w:tc>
      </w:tr>
      <w:tr w:rsidR="00407A8E" w14:paraId="4C48D1EA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4242A350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1.1.1 </w:t>
            </w:r>
          </w:p>
        </w:tc>
        <w:tc>
          <w:tcPr>
            <w:tcW w:w="67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8017DF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режиме полного дня (8-12 часов)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7A2082DA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294 человек</w:t>
            </w:r>
          </w:p>
        </w:tc>
      </w:tr>
      <w:tr w:rsidR="00407A8E" w14:paraId="73D5353B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20A9ED6E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1.1.2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32064C42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режиме кратковременного пребывания (3-5 часов)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36A85BC4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07A8E" w14:paraId="7EE3CCF3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55682021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1.1.3 </w:t>
            </w:r>
          </w:p>
        </w:tc>
        <w:tc>
          <w:tcPr>
            <w:tcW w:w="67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A56A08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семейной дошкольной группе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62E178CA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07A8E" w14:paraId="34C8CC3E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043A71E1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1.1.4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512F71EB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24323285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07A8E" w14:paraId="10E668A5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16503BA5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67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0CE99B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4D6AAFC8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07A8E" w14:paraId="0D0979D4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72494560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7FF75FFE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502A97AC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294 человека</w:t>
            </w:r>
          </w:p>
        </w:tc>
      </w:tr>
      <w:tr w:rsidR="00407A8E" w14:paraId="6CFF8F14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3F937369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67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BF623B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4728382A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407A8E" w14:paraId="03353B74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2320DAB8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1.4.1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3E73806A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режиме полного дня (8-12 часов)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7012257E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294 человек /100%</w:t>
            </w:r>
          </w:p>
        </w:tc>
      </w:tr>
      <w:tr w:rsidR="00407A8E" w14:paraId="64F6416F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2C367B2D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1.4.2 </w:t>
            </w:r>
          </w:p>
        </w:tc>
        <w:tc>
          <w:tcPr>
            <w:tcW w:w="67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20435E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режиме продленного дня (12-14 часов)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0DC54BB6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человек /0%</w:t>
            </w:r>
          </w:p>
        </w:tc>
      </w:tr>
      <w:tr w:rsidR="00407A8E" w14:paraId="4B40F055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563921A1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1.4.3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68CC0350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75A80E7E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407A8E" w14:paraId="7F9AD85C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1550D0C3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67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65812F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4919D8B1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человека/1,7%</w:t>
            </w:r>
          </w:p>
        </w:tc>
      </w:tr>
      <w:tr w:rsidR="00407A8E" w14:paraId="13610FF6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726B4E5C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1.5.1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19AA12E4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2CA364DC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407A8E" w14:paraId="61E0C784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0DAE0126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1.5.2 </w:t>
            </w:r>
          </w:p>
        </w:tc>
        <w:tc>
          <w:tcPr>
            <w:tcW w:w="67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6ECBCB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208D2568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294 человек/ 100%</w:t>
            </w:r>
          </w:p>
        </w:tc>
      </w:tr>
      <w:tr w:rsidR="00407A8E" w14:paraId="2231D4E5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075310C3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1.5.3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18B6BB58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присмотру и уходу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353DE2C8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407A8E" w14:paraId="30BA39E4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6CC11E8B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67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BDB408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Средний показатель пропущенных дней при посещении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дошкольной образовательной организации по болезни на одного воспитанника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53B0625C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31 дней</w:t>
            </w:r>
          </w:p>
        </w:tc>
      </w:tr>
      <w:tr w:rsidR="00407A8E" w14:paraId="3EA06BCB" w14:textId="77777777" w:rsidTr="00407A8E">
        <w:trPr>
          <w:gridAfter w:val="1"/>
          <w:wAfter w:w="27" w:type="dxa"/>
        </w:trPr>
        <w:tc>
          <w:tcPr>
            <w:tcW w:w="595" w:type="dxa"/>
            <w:tcBorders>
              <w:right w:val="single" w:sz="8" w:space="0" w:color="000000" w:themeColor="text1"/>
            </w:tcBorders>
            <w:hideMark/>
          </w:tcPr>
          <w:p w14:paraId="734BAAD4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1.7 </w:t>
            </w:r>
          </w:p>
        </w:tc>
        <w:tc>
          <w:tcPr>
            <w:tcW w:w="6783" w:type="dxa"/>
            <w:gridSpan w:val="2"/>
            <w:tcBorders>
              <w:left w:val="nil"/>
              <w:right w:val="nil"/>
            </w:tcBorders>
            <w:hideMark/>
          </w:tcPr>
          <w:p w14:paraId="38E58066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577BACC8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20человек</w:t>
            </w:r>
          </w:p>
        </w:tc>
      </w:tr>
      <w:tr w:rsidR="00407A8E" w14:paraId="57D26EA8" w14:textId="77777777" w:rsidTr="00407A8E">
        <w:trPr>
          <w:gridAfter w:val="1"/>
          <w:wAfter w:w="27" w:type="dxa"/>
        </w:trPr>
        <w:tc>
          <w:tcPr>
            <w:tcW w:w="59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2B541D3E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1.7.1 </w:t>
            </w:r>
          </w:p>
        </w:tc>
        <w:tc>
          <w:tcPr>
            <w:tcW w:w="678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F2ACD6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7CDD7B5C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 человек/90 %</w:t>
            </w:r>
          </w:p>
        </w:tc>
      </w:tr>
      <w:tr w:rsidR="00407A8E" w14:paraId="7AB9E5A7" w14:textId="77777777" w:rsidTr="00407A8E">
        <w:trPr>
          <w:gridAfter w:val="1"/>
          <w:wAfter w:w="27" w:type="dxa"/>
        </w:trPr>
        <w:tc>
          <w:tcPr>
            <w:tcW w:w="595" w:type="dxa"/>
            <w:tcBorders>
              <w:right w:val="single" w:sz="8" w:space="0" w:color="000000" w:themeColor="text1"/>
            </w:tcBorders>
            <w:hideMark/>
          </w:tcPr>
          <w:p w14:paraId="3EEC1526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1.7.2 </w:t>
            </w:r>
          </w:p>
        </w:tc>
        <w:tc>
          <w:tcPr>
            <w:tcW w:w="6783" w:type="dxa"/>
            <w:gridSpan w:val="2"/>
            <w:tcBorders>
              <w:left w:val="nil"/>
              <w:right w:val="nil"/>
            </w:tcBorders>
            <w:hideMark/>
          </w:tcPr>
          <w:p w14:paraId="01F41EC9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0D4DBF8B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 человек/85%</w:t>
            </w:r>
          </w:p>
        </w:tc>
      </w:tr>
      <w:tr w:rsidR="00407A8E" w14:paraId="53F8A814" w14:textId="77777777" w:rsidTr="00407A8E">
        <w:trPr>
          <w:gridAfter w:val="1"/>
          <w:wAfter w:w="27" w:type="dxa"/>
        </w:trPr>
        <w:tc>
          <w:tcPr>
            <w:tcW w:w="59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48AC244E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1.7.3 </w:t>
            </w:r>
          </w:p>
        </w:tc>
        <w:tc>
          <w:tcPr>
            <w:tcW w:w="678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F99D94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191EF70F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2 человек/10% </w:t>
            </w:r>
          </w:p>
        </w:tc>
      </w:tr>
      <w:tr w:rsidR="00407A8E" w14:paraId="23730968" w14:textId="77777777" w:rsidTr="00407A8E">
        <w:trPr>
          <w:gridAfter w:val="1"/>
          <w:wAfter w:w="27" w:type="dxa"/>
        </w:trPr>
        <w:tc>
          <w:tcPr>
            <w:tcW w:w="595" w:type="dxa"/>
            <w:tcBorders>
              <w:right w:val="single" w:sz="8" w:space="0" w:color="000000" w:themeColor="text1"/>
            </w:tcBorders>
            <w:hideMark/>
          </w:tcPr>
          <w:p w14:paraId="0554F8DC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1.7.4 </w:t>
            </w:r>
          </w:p>
        </w:tc>
        <w:tc>
          <w:tcPr>
            <w:tcW w:w="6783" w:type="dxa"/>
            <w:gridSpan w:val="2"/>
            <w:tcBorders>
              <w:left w:val="nil"/>
              <w:right w:val="nil"/>
            </w:tcBorders>
            <w:hideMark/>
          </w:tcPr>
          <w:p w14:paraId="27DBD17C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3700596A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2 человека / 10%</w:t>
            </w:r>
          </w:p>
        </w:tc>
      </w:tr>
      <w:tr w:rsidR="00407A8E" w14:paraId="4E471A3E" w14:textId="77777777" w:rsidTr="00407A8E">
        <w:trPr>
          <w:gridAfter w:val="1"/>
          <w:wAfter w:w="27" w:type="dxa"/>
        </w:trPr>
        <w:tc>
          <w:tcPr>
            <w:tcW w:w="59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0F3CA2B7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1.8 </w:t>
            </w:r>
          </w:p>
        </w:tc>
        <w:tc>
          <w:tcPr>
            <w:tcW w:w="678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3B0858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07BBE4D9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16 человек /80%</w:t>
            </w:r>
          </w:p>
        </w:tc>
      </w:tr>
      <w:tr w:rsidR="00407A8E" w14:paraId="08859ED5" w14:textId="77777777" w:rsidTr="00407A8E">
        <w:trPr>
          <w:gridAfter w:val="1"/>
          <w:wAfter w:w="27" w:type="dxa"/>
        </w:trPr>
        <w:tc>
          <w:tcPr>
            <w:tcW w:w="595" w:type="dxa"/>
            <w:tcBorders>
              <w:right w:val="single" w:sz="8" w:space="0" w:color="000000" w:themeColor="text1"/>
            </w:tcBorders>
            <w:hideMark/>
          </w:tcPr>
          <w:p w14:paraId="18C6AC52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1.8.1 </w:t>
            </w:r>
          </w:p>
        </w:tc>
        <w:tc>
          <w:tcPr>
            <w:tcW w:w="6783" w:type="dxa"/>
            <w:gridSpan w:val="2"/>
            <w:tcBorders>
              <w:left w:val="nil"/>
              <w:right w:val="nil"/>
            </w:tcBorders>
            <w:hideMark/>
          </w:tcPr>
          <w:p w14:paraId="18CD7991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1DBD76DC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 человек/ 45 %</w:t>
            </w:r>
          </w:p>
        </w:tc>
      </w:tr>
      <w:tr w:rsidR="00407A8E" w14:paraId="27122082" w14:textId="77777777" w:rsidTr="00407A8E">
        <w:trPr>
          <w:gridAfter w:val="1"/>
          <w:wAfter w:w="27" w:type="dxa"/>
        </w:trPr>
        <w:tc>
          <w:tcPr>
            <w:tcW w:w="59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092AFABE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1.8.2 </w:t>
            </w:r>
          </w:p>
        </w:tc>
        <w:tc>
          <w:tcPr>
            <w:tcW w:w="678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E208B0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0A743496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 человек / 35%</w:t>
            </w:r>
          </w:p>
        </w:tc>
      </w:tr>
      <w:tr w:rsidR="00407A8E" w14:paraId="4C35D79F" w14:textId="77777777" w:rsidTr="00407A8E">
        <w:trPr>
          <w:gridAfter w:val="1"/>
          <w:wAfter w:w="27" w:type="dxa"/>
        </w:trPr>
        <w:tc>
          <w:tcPr>
            <w:tcW w:w="595" w:type="dxa"/>
            <w:tcBorders>
              <w:right w:val="single" w:sz="8" w:space="0" w:color="000000" w:themeColor="text1"/>
            </w:tcBorders>
            <w:hideMark/>
          </w:tcPr>
          <w:p w14:paraId="7D75CFAC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1.9 </w:t>
            </w:r>
          </w:p>
        </w:tc>
        <w:tc>
          <w:tcPr>
            <w:tcW w:w="6783" w:type="dxa"/>
            <w:gridSpan w:val="2"/>
            <w:tcBorders>
              <w:left w:val="nil"/>
              <w:right w:val="nil"/>
            </w:tcBorders>
            <w:hideMark/>
          </w:tcPr>
          <w:p w14:paraId="2BACFF62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26CE1CDB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человек/100%</w:t>
            </w:r>
          </w:p>
        </w:tc>
      </w:tr>
      <w:tr w:rsidR="00407A8E" w14:paraId="4595B914" w14:textId="77777777" w:rsidTr="00407A8E">
        <w:trPr>
          <w:gridAfter w:val="1"/>
          <w:wAfter w:w="27" w:type="dxa"/>
        </w:trPr>
        <w:tc>
          <w:tcPr>
            <w:tcW w:w="59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489DD557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1.9.1 </w:t>
            </w:r>
          </w:p>
        </w:tc>
        <w:tc>
          <w:tcPr>
            <w:tcW w:w="678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0E37A1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 5 лет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3E791133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 человека/ 10%</w:t>
            </w:r>
          </w:p>
        </w:tc>
      </w:tr>
      <w:tr w:rsidR="00407A8E" w14:paraId="4F31FD0A" w14:textId="77777777" w:rsidTr="00407A8E">
        <w:trPr>
          <w:gridAfter w:val="1"/>
          <w:wAfter w:w="27" w:type="dxa"/>
        </w:trPr>
        <w:tc>
          <w:tcPr>
            <w:tcW w:w="595" w:type="dxa"/>
            <w:tcBorders>
              <w:right w:val="single" w:sz="8" w:space="0" w:color="000000" w:themeColor="text1"/>
            </w:tcBorders>
            <w:hideMark/>
          </w:tcPr>
          <w:p w14:paraId="1BEA0F28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1.9.2 </w:t>
            </w:r>
          </w:p>
        </w:tc>
        <w:tc>
          <w:tcPr>
            <w:tcW w:w="6783" w:type="dxa"/>
            <w:gridSpan w:val="2"/>
            <w:tcBorders>
              <w:left w:val="nil"/>
              <w:right w:val="nil"/>
            </w:tcBorders>
            <w:hideMark/>
          </w:tcPr>
          <w:p w14:paraId="7D5431AB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Свыше 30 лет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2202598B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человек/ 5%</w:t>
            </w:r>
          </w:p>
        </w:tc>
      </w:tr>
      <w:tr w:rsidR="00407A8E" w14:paraId="6079F6E9" w14:textId="77777777" w:rsidTr="00407A8E">
        <w:trPr>
          <w:gridAfter w:val="1"/>
          <w:wAfter w:w="27" w:type="dxa"/>
        </w:trPr>
        <w:tc>
          <w:tcPr>
            <w:tcW w:w="59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4BC556C7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1.10 </w:t>
            </w:r>
          </w:p>
        </w:tc>
        <w:tc>
          <w:tcPr>
            <w:tcW w:w="678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9EEA94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279A2B40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07A8E" w14:paraId="03BA067F" w14:textId="77777777" w:rsidTr="00407A8E">
        <w:trPr>
          <w:gridAfter w:val="1"/>
          <w:wAfter w:w="27" w:type="dxa"/>
        </w:trPr>
        <w:tc>
          <w:tcPr>
            <w:tcW w:w="595" w:type="dxa"/>
            <w:tcBorders>
              <w:right w:val="single" w:sz="8" w:space="0" w:color="000000" w:themeColor="text1"/>
            </w:tcBorders>
            <w:hideMark/>
          </w:tcPr>
          <w:p w14:paraId="42023F7B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1.11 </w:t>
            </w:r>
          </w:p>
        </w:tc>
        <w:tc>
          <w:tcPr>
            <w:tcW w:w="6783" w:type="dxa"/>
            <w:gridSpan w:val="2"/>
            <w:tcBorders>
              <w:left w:val="nil"/>
              <w:right w:val="nil"/>
            </w:tcBorders>
            <w:hideMark/>
          </w:tcPr>
          <w:p w14:paraId="6B4A2EAB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17ED3FEC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7A8E" w14:paraId="7F73AED1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1297EDBD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1.12 </w:t>
            </w:r>
          </w:p>
        </w:tc>
        <w:tc>
          <w:tcPr>
            <w:tcW w:w="67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881698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24D7A222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20человек/100%</w:t>
            </w:r>
          </w:p>
        </w:tc>
      </w:tr>
      <w:tr w:rsidR="00407A8E" w14:paraId="31E8C4D7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1406782C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1.13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573CE75B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568470D0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20человек/100%</w:t>
            </w:r>
          </w:p>
        </w:tc>
      </w:tr>
      <w:tr w:rsidR="00407A8E" w14:paraId="5E1A26F3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49D42773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1.14 </w:t>
            </w:r>
          </w:p>
        </w:tc>
        <w:tc>
          <w:tcPr>
            <w:tcW w:w="67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FA3B38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1CBEC862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20человек/294человек</w:t>
            </w:r>
          </w:p>
        </w:tc>
      </w:tr>
      <w:tr w:rsidR="00407A8E" w14:paraId="5C455B4A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2C551FD4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1.15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58B2E2E7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</w:tcPr>
          <w:p w14:paraId="61B79E6B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7A8E" w14:paraId="42B968AA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6BCC1FB7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1.15.1 </w:t>
            </w:r>
          </w:p>
        </w:tc>
        <w:tc>
          <w:tcPr>
            <w:tcW w:w="67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E996A9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Музыкального руководителя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6C458983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07A8E" w14:paraId="1EA1EFA8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5DF1282F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1.15.2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079F7888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0BDFAAA3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07A8E" w14:paraId="0605230B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4573BB99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1.15.3 </w:t>
            </w:r>
          </w:p>
        </w:tc>
        <w:tc>
          <w:tcPr>
            <w:tcW w:w="67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F0C5EF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Учителя-логопеда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46E62423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07A8E" w14:paraId="7E6FF8C3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0E1E05AF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1.15.4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30CCD641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Логопеда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3D44409F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07A8E" w14:paraId="1C72034C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28A74B59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1.15.5 </w:t>
            </w:r>
          </w:p>
        </w:tc>
        <w:tc>
          <w:tcPr>
            <w:tcW w:w="67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026E93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Учителя-дефектолога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3958BDB1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07A8E" w14:paraId="4C99A24E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5CF545D6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1.15.6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48850AAB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Педагога-психолога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32F7197D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07A8E" w14:paraId="5756595B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3CF478A2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9079" w:type="dxa"/>
            <w:gridSpan w:val="4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hideMark/>
          </w:tcPr>
          <w:p w14:paraId="09C4A0B8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Инфраструктура </w:t>
            </w:r>
          </w:p>
        </w:tc>
      </w:tr>
      <w:tr w:rsidR="00407A8E" w14:paraId="59974ACE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26AEDFD6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1DCDDE2D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7DD1181F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443,76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1,53кв.м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одного ребенка</w:t>
            </w:r>
          </w:p>
        </w:tc>
      </w:tr>
      <w:tr w:rsidR="00407A8E" w14:paraId="5209A360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1C1DB042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67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FF8B46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1B8ED838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227,98кв.м.</w:t>
            </w:r>
          </w:p>
        </w:tc>
      </w:tr>
      <w:tr w:rsidR="00407A8E" w14:paraId="483BCA73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56CD7B35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23FC7839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Наличие физкультурного зала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279CDFA0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07A8E" w14:paraId="5C1FB0CD" w14:textId="77777777" w:rsidTr="00407A8E">
        <w:tc>
          <w:tcPr>
            <w:tcW w:w="61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38D28900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67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DE9C10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Наличие музыкального зала </w:t>
            </w:r>
          </w:p>
        </w:tc>
        <w:tc>
          <w:tcPr>
            <w:tcW w:w="228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hideMark/>
          </w:tcPr>
          <w:p w14:paraId="1A161491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07A8E" w14:paraId="1FF34D0C" w14:textId="77777777" w:rsidTr="00407A8E">
        <w:tc>
          <w:tcPr>
            <w:tcW w:w="615" w:type="dxa"/>
            <w:gridSpan w:val="2"/>
            <w:tcBorders>
              <w:right w:val="single" w:sz="8" w:space="0" w:color="000000" w:themeColor="text1"/>
            </w:tcBorders>
            <w:hideMark/>
          </w:tcPr>
          <w:p w14:paraId="46CE962B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6790" w:type="dxa"/>
            <w:gridSpan w:val="2"/>
            <w:tcBorders>
              <w:left w:val="nil"/>
              <w:right w:val="nil"/>
            </w:tcBorders>
            <w:hideMark/>
          </w:tcPr>
          <w:p w14:paraId="7E63C676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2289" w:type="dxa"/>
            <w:gridSpan w:val="2"/>
            <w:tcBorders>
              <w:left w:val="single" w:sz="8" w:space="0" w:color="000000" w:themeColor="text1"/>
            </w:tcBorders>
            <w:hideMark/>
          </w:tcPr>
          <w:p w14:paraId="54C18AB6" w14:textId="77777777" w:rsidR="00407A8E" w:rsidRDefault="00407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14:paraId="53DF9289" w14:textId="77777777" w:rsidR="00407A8E" w:rsidRDefault="00407A8E" w:rsidP="004D413A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приведены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состоянию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30.12.2023.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ОУ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укомплектован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регулярно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результативность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3056F0E" w14:textId="77777777" w:rsidR="00407A8E" w:rsidRDefault="00407A8E" w:rsidP="00407A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по итогам самообследования образовательного учреждения</w:t>
      </w:r>
    </w:p>
    <w:p w14:paraId="42824B65" w14:textId="77777777" w:rsidR="00407A8E" w:rsidRDefault="00407A8E" w:rsidP="00407A8E">
      <w:pPr>
        <w:spacing w:after="0"/>
        <w:jc w:val="center"/>
        <w:rPr>
          <w:rFonts w:eastAsiaTheme="minorEastAsia" w:hAnsi="Times New Roman" w:cs="Times New Roman"/>
          <w:b/>
          <w:sz w:val="24"/>
          <w:szCs w:val="24"/>
          <w:lang w:eastAsia="ru-RU"/>
        </w:rPr>
      </w:pPr>
    </w:p>
    <w:p w14:paraId="1B933D55" w14:textId="77777777" w:rsidR="00407A8E" w:rsidRDefault="00407A8E" w:rsidP="00407A8E">
      <w:pPr>
        <w:spacing w:after="0"/>
        <w:jc w:val="both"/>
        <w:rPr>
          <w:rFonts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>
        <w:rPr>
          <w:rFonts w:eastAsiaTheme="minorEastAsia" w:hAnsi="Times New Roman" w:cs="Times New Roman"/>
          <w:b/>
          <w:color w:val="000000"/>
          <w:sz w:val="24"/>
          <w:szCs w:val="24"/>
          <w:lang w:eastAsia="ru-RU"/>
        </w:rPr>
        <w:t>А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нализ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показателей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указывает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на то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детский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сад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МБОУ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СОШ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5 </w:t>
      </w:r>
      <w:proofErr w:type="spellStart"/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Иглино</w:t>
      </w:r>
      <w:proofErr w:type="spellEnd"/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имеет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достаточную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инфраструктуру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которая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соответствует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требованиям 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СП 2.4.3648-20 «Санитарно-эпидемиологические требования к организациям воспитания и обучения, отдыха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 оздоровления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 молодежи»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 позволяет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реализовывать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образовательные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программы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 полном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объеме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 соответствии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 ФГОС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.</w:t>
      </w:r>
    </w:p>
    <w:p w14:paraId="1873A009" w14:textId="1E01ED72" w:rsidR="00407A8E" w:rsidRDefault="00407A8E" w:rsidP="004D413A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Детский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сад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ОУ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укомплектован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достаточным</w:t>
      </w:r>
      <w:proofErr w:type="gramEnd"/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количеством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педагогических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работников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Все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работники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педагоги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участвующие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воспитательно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образовательном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процессе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имеют</w:t>
      </w:r>
      <w:proofErr w:type="gramEnd"/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высокий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профессиональный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уровень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регулярно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проходят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курсы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повышение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квалификации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обеспечивает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результативность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образовательной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деятельности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позволяет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получать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стабильно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высокую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оценку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работы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родителями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воспитанников</w:t>
      </w:r>
      <w:r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</w:p>
    <w:p w14:paraId="26CF2A33" w14:textId="10136D45" w:rsidR="00407A8E" w:rsidRPr="004D413A" w:rsidRDefault="004D413A" w:rsidP="004D413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D413A">
        <w:rPr>
          <w:rFonts w:ascii="Times New Roman" w:hAnsi="Times New Roman" w:cs="Times New Roman"/>
          <w:sz w:val="24"/>
          <w:szCs w:val="24"/>
        </w:rPr>
        <w:t>Запланированная воспитательно-образовательная работа за 2023 год признана удовлетворительной.</w:t>
      </w:r>
    </w:p>
    <w:p w14:paraId="7492B174" w14:textId="77777777" w:rsidR="00407A8E" w:rsidRDefault="00407A8E" w:rsidP="00407A8E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5D55A2AC" w14:textId="77777777" w:rsidR="00553D9A" w:rsidRPr="005218C3" w:rsidRDefault="00553D9A" w:rsidP="007D04D5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sectPr w:rsidR="00553D9A" w:rsidRPr="005218C3" w:rsidSect="004D413A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5CFD"/>
    <w:multiLevelType w:val="hybridMultilevel"/>
    <w:tmpl w:val="7078387E"/>
    <w:lvl w:ilvl="0" w:tplc="5B82E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A72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F1C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051FA"/>
    <w:multiLevelType w:val="hybridMultilevel"/>
    <w:tmpl w:val="07B651CA"/>
    <w:lvl w:ilvl="0" w:tplc="492A37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064EE"/>
    <w:multiLevelType w:val="hybridMultilevel"/>
    <w:tmpl w:val="9968B48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00C11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F44C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2E3A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BA33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F3504"/>
    <w:multiLevelType w:val="hybridMultilevel"/>
    <w:tmpl w:val="F76A42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34359C"/>
    <w:multiLevelType w:val="hybridMultilevel"/>
    <w:tmpl w:val="9F6C8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C1D98"/>
    <w:multiLevelType w:val="hybridMultilevel"/>
    <w:tmpl w:val="80802704"/>
    <w:lvl w:ilvl="0" w:tplc="5B82E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F1847"/>
    <w:multiLevelType w:val="hybridMultilevel"/>
    <w:tmpl w:val="8FBE1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170E1"/>
    <w:multiLevelType w:val="hybridMultilevel"/>
    <w:tmpl w:val="8C3E998E"/>
    <w:lvl w:ilvl="0" w:tplc="2F1A3DA0">
      <w:start w:val="1"/>
      <w:numFmt w:val="decimal"/>
      <w:lvlText w:val="%1."/>
      <w:lvlJc w:val="left"/>
      <w:pPr>
        <w:ind w:left="810" w:hanging="360"/>
      </w:pPr>
      <w:rPr>
        <w:rFonts w:eastAsiaTheme="minorEastAsia"/>
        <w:sz w:val="22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50A03E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817C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CF043E"/>
    <w:multiLevelType w:val="hybridMultilevel"/>
    <w:tmpl w:val="34F28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E2E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172A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713362"/>
    <w:multiLevelType w:val="hybridMultilevel"/>
    <w:tmpl w:val="F7C2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1F4A15"/>
    <w:multiLevelType w:val="multilevel"/>
    <w:tmpl w:val="396A05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7423305A"/>
    <w:multiLevelType w:val="multilevel"/>
    <w:tmpl w:val="6186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BB33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A42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0A46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4"/>
  </w:num>
  <w:num w:numId="10">
    <w:abstractNumId w:val="10"/>
  </w:num>
  <w:num w:numId="11">
    <w:abstractNumId w:val="0"/>
  </w:num>
  <w:num w:numId="12">
    <w:abstractNumId w:val="9"/>
  </w:num>
  <w:num w:numId="13">
    <w:abstractNumId w:val="21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4">
    <w:abstractNumId w:val="2"/>
  </w:num>
  <w:num w:numId="15">
    <w:abstractNumId w:val="8"/>
  </w:num>
  <w:num w:numId="16">
    <w:abstractNumId w:val="24"/>
  </w:num>
  <w:num w:numId="17">
    <w:abstractNumId w:val="7"/>
  </w:num>
  <w:num w:numId="18">
    <w:abstractNumId w:val="5"/>
  </w:num>
  <w:num w:numId="19">
    <w:abstractNumId w:val="14"/>
  </w:num>
  <w:num w:numId="20">
    <w:abstractNumId w:val="22"/>
  </w:num>
  <w:num w:numId="21">
    <w:abstractNumId w:val="15"/>
  </w:num>
  <w:num w:numId="22">
    <w:abstractNumId w:val="17"/>
  </w:num>
  <w:num w:numId="23">
    <w:abstractNumId w:val="6"/>
  </w:num>
  <w:num w:numId="24">
    <w:abstractNumId w:val="2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36"/>
    <w:rsid w:val="001C620F"/>
    <w:rsid w:val="00242A6E"/>
    <w:rsid w:val="002B7B9D"/>
    <w:rsid w:val="002C2E65"/>
    <w:rsid w:val="003560F2"/>
    <w:rsid w:val="003D0139"/>
    <w:rsid w:val="00407A8E"/>
    <w:rsid w:val="0042004C"/>
    <w:rsid w:val="004D413A"/>
    <w:rsid w:val="004E666D"/>
    <w:rsid w:val="005218C3"/>
    <w:rsid w:val="00553D9A"/>
    <w:rsid w:val="00582A43"/>
    <w:rsid w:val="007D04D5"/>
    <w:rsid w:val="00866017"/>
    <w:rsid w:val="008E6698"/>
    <w:rsid w:val="008F1B05"/>
    <w:rsid w:val="00980C54"/>
    <w:rsid w:val="00AB10B4"/>
    <w:rsid w:val="00AB2A36"/>
    <w:rsid w:val="00CA375D"/>
    <w:rsid w:val="00D67003"/>
    <w:rsid w:val="00DD15DF"/>
    <w:rsid w:val="00F3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8E09"/>
  <w15:chartTrackingRefBased/>
  <w15:docId w15:val="{11E83DCF-BDDE-4D9B-B806-6AB819D0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D9A"/>
    <w:pPr>
      <w:ind w:left="720"/>
      <w:contextualSpacing/>
    </w:pPr>
  </w:style>
  <w:style w:type="paragraph" w:customStyle="1" w:styleId="msonormal0">
    <w:name w:val="msonormal"/>
    <w:basedOn w:val="a"/>
    <w:uiPriority w:val="99"/>
    <w:semiHidden/>
    <w:rsid w:val="00407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07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407A8E"/>
    <w:rPr>
      <w:lang w:val="en-US"/>
    </w:rPr>
  </w:style>
  <w:style w:type="paragraph" w:styleId="a6">
    <w:name w:val="header"/>
    <w:basedOn w:val="a"/>
    <w:link w:val="a5"/>
    <w:uiPriority w:val="99"/>
    <w:semiHidden/>
    <w:unhideWhenUsed/>
    <w:rsid w:val="00407A8E"/>
    <w:pPr>
      <w:tabs>
        <w:tab w:val="center" w:pos="4677"/>
        <w:tab w:val="right" w:pos="9355"/>
      </w:tabs>
      <w:spacing w:before="100" w:beforeAutospacing="1" w:after="100" w:afterAutospacing="1" w:line="240" w:lineRule="auto"/>
    </w:pPr>
    <w:rPr>
      <w:lang w:val="en-US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407A8E"/>
    <w:rPr>
      <w:lang w:val="en-US"/>
    </w:rPr>
  </w:style>
  <w:style w:type="paragraph" w:styleId="a8">
    <w:name w:val="footer"/>
    <w:basedOn w:val="a"/>
    <w:link w:val="a7"/>
    <w:uiPriority w:val="99"/>
    <w:semiHidden/>
    <w:unhideWhenUsed/>
    <w:rsid w:val="00407A8E"/>
    <w:pPr>
      <w:tabs>
        <w:tab w:val="center" w:pos="4677"/>
        <w:tab w:val="right" w:pos="9355"/>
      </w:tabs>
      <w:spacing w:before="100" w:beforeAutospacing="1" w:after="100" w:afterAutospacing="1" w:line="240" w:lineRule="auto"/>
    </w:pPr>
    <w:rPr>
      <w:lang w:val="en-US"/>
    </w:rPr>
  </w:style>
  <w:style w:type="character" w:customStyle="1" w:styleId="a9">
    <w:name w:val="Текст выноски Знак"/>
    <w:basedOn w:val="a0"/>
    <w:link w:val="aa"/>
    <w:uiPriority w:val="99"/>
    <w:semiHidden/>
    <w:rsid w:val="00407A8E"/>
    <w:rPr>
      <w:rFonts w:ascii="Tahoma" w:hAnsi="Tahoma" w:cs="Tahoma"/>
      <w:sz w:val="16"/>
      <w:szCs w:val="16"/>
      <w:lang w:val="en-US"/>
    </w:rPr>
  </w:style>
  <w:style w:type="paragraph" w:styleId="aa">
    <w:name w:val="Balloon Text"/>
    <w:basedOn w:val="a"/>
    <w:link w:val="a9"/>
    <w:uiPriority w:val="99"/>
    <w:semiHidden/>
    <w:unhideWhenUsed/>
    <w:rsid w:val="00407A8E"/>
    <w:pPr>
      <w:spacing w:before="100" w:beforeAutospacing="1" w:after="100" w:afterAutospacing="1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b">
    <w:name w:val="Без интервала Знак"/>
    <w:link w:val="ac"/>
    <w:uiPriority w:val="1"/>
    <w:locked/>
    <w:rsid w:val="00407A8E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link w:val="ab"/>
    <w:uiPriority w:val="1"/>
    <w:qFormat/>
    <w:rsid w:val="00407A8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2">
    <w:name w:val="Основной текст (2)"/>
    <w:basedOn w:val="a0"/>
    <w:rsid w:val="00407A8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c0">
    <w:name w:val="c0"/>
    <w:basedOn w:val="a0"/>
    <w:rsid w:val="00407A8E"/>
  </w:style>
  <w:style w:type="character" w:customStyle="1" w:styleId="c11">
    <w:name w:val="c11"/>
    <w:basedOn w:val="a0"/>
    <w:rsid w:val="00407A8E"/>
  </w:style>
  <w:style w:type="character" w:customStyle="1" w:styleId="c16">
    <w:name w:val="c16"/>
    <w:basedOn w:val="a0"/>
    <w:rsid w:val="00407A8E"/>
  </w:style>
  <w:style w:type="character" w:customStyle="1" w:styleId="c6">
    <w:name w:val="c6"/>
    <w:basedOn w:val="a0"/>
    <w:rsid w:val="00407A8E"/>
  </w:style>
  <w:style w:type="character" w:customStyle="1" w:styleId="c9">
    <w:name w:val="c9"/>
    <w:basedOn w:val="a0"/>
    <w:rsid w:val="00407A8E"/>
  </w:style>
  <w:style w:type="character" w:customStyle="1" w:styleId="c22">
    <w:name w:val="c22"/>
    <w:basedOn w:val="a0"/>
    <w:rsid w:val="00407A8E"/>
  </w:style>
  <w:style w:type="table" w:styleId="ad">
    <w:name w:val="Table Grid"/>
    <w:basedOn w:val="a1"/>
    <w:uiPriority w:val="59"/>
    <w:rsid w:val="00407A8E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e">
    <w:name w:val="Light List"/>
    <w:basedOn w:val="a1"/>
    <w:uiPriority w:val="61"/>
    <w:semiHidden/>
    <w:unhideWhenUsed/>
    <w:rsid w:val="00407A8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4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>
              <a:solidFill>
                <a:srgbClr val="FF0000"/>
              </a:solidFill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</c:v>
                </c:pt>
              </c:strCache>
            </c:strRef>
          </c:tx>
          <c:dPt>
            <c:idx val="2"/>
            <c:bubble3D val="0"/>
            <c:explosion val="11"/>
            <c:extLst>
              <c:ext xmlns:c16="http://schemas.microsoft.com/office/drawing/2014/chart" uri="{C3380CC4-5D6E-409C-BE32-E72D297353CC}">
                <c16:uniqueId val="{00000001-2B93-45B1-A92F-78373F257B3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2B93-45B1-A92F-78373F257B3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2B93-45B1-A92F-78373F257B3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Высшее образование</c:v>
                </c:pt>
                <c:pt idx="1">
                  <c:v>Среднее профессиональное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B93-45B1-A92F-78373F257B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>
              <a:solidFill>
                <a:srgbClr val="FF0000"/>
              </a:solidFill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Квалификационная категория педагогов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E7C7-48A0-A610-DAC3E282671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E7C7-48A0-A610-DAC3E282671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E7C7-48A0-A610-DAC3E282671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7C7-48A0-A610-DAC3E2826718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6624156489495052"/>
          <c:y val="7.6506216130060561E-2"/>
        </c:manualLayout>
      </c:layout>
      <c:overlay val="0"/>
      <c:txPr>
        <a:bodyPr/>
        <a:lstStyle/>
        <a:p>
          <a:pPr>
            <a:defRPr>
              <a:solidFill>
                <a:srgbClr val="FF0000"/>
              </a:solidFill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15 лет</c:v>
                </c:pt>
                <c:pt idx="3">
                  <c:v>От 15 лет и выше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4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9A-493A-880F-A35B87E96438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7869</Words>
  <Characters>44856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2024-05-30T13:10:00Z</cp:lastPrinted>
  <dcterms:created xsi:type="dcterms:W3CDTF">2024-05-30T13:19:00Z</dcterms:created>
  <dcterms:modified xsi:type="dcterms:W3CDTF">2024-05-31T09:38:00Z</dcterms:modified>
</cp:coreProperties>
</file>